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96" w:rsidRPr="00881330" w:rsidRDefault="00905C96" w:rsidP="00905C96">
      <w:pPr>
        <w:ind w:left="4248" w:firstLine="288"/>
        <w:jc w:val="both"/>
      </w:pPr>
      <w:bookmarkStart w:id="0" w:name="_GoBack"/>
      <w:r w:rsidRPr="00881330">
        <w:t>Приложение № 1</w:t>
      </w:r>
      <w:r>
        <w:t xml:space="preserve"> </w:t>
      </w:r>
      <w:r w:rsidRPr="00881330">
        <w:t>к решению Обнинского городского Собрания</w:t>
      </w:r>
    </w:p>
    <w:p w:rsidR="00905C96" w:rsidRPr="00881330" w:rsidRDefault="00905C96" w:rsidP="00905C96">
      <w:pPr>
        <w:ind w:left="4536"/>
        <w:jc w:val="both"/>
      </w:pPr>
      <w:r>
        <w:t xml:space="preserve">от 26.09.2023 № 06-43 </w:t>
      </w:r>
      <w:r w:rsidRPr="00881330">
        <w:t xml:space="preserve">«О протесте Калужской межрайонной природоохранной прокуратуры на местные нормативы градостроительного проектирования муниципального образования «Город Обнинск» </w:t>
      </w:r>
    </w:p>
    <w:bookmarkEnd w:id="0"/>
    <w:p w:rsidR="00905C96" w:rsidRDefault="00905C96" w:rsidP="00905C96">
      <w:pPr>
        <w:ind w:left="5670"/>
        <w:jc w:val="both"/>
      </w:pPr>
    </w:p>
    <w:p w:rsidR="00905C96" w:rsidRDefault="00905C96" w:rsidP="00905C96">
      <w:pPr>
        <w:ind w:left="5670"/>
        <w:jc w:val="both"/>
      </w:pPr>
    </w:p>
    <w:p w:rsidR="00905C96" w:rsidRPr="002D6F70" w:rsidRDefault="00905C96" w:rsidP="00905C96">
      <w:pPr>
        <w:ind w:firstLine="720"/>
        <w:jc w:val="center"/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96" w:rsidRPr="002D6F70" w:rsidRDefault="00905C96" w:rsidP="00905C96">
      <w:pPr>
        <w:ind w:firstLine="720"/>
        <w:jc w:val="center"/>
        <w:rPr>
          <w:b/>
          <w:sz w:val="24"/>
        </w:rPr>
      </w:pPr>
      <w:r w:rsidRPr="002D6F70">
        <w:rPr>
          <w:b/>
          <w:sz w:val="24"/>
        </w:rPr>
        <w:t>ОБНИНСКОЕ ГОРОДСКОЕ СОБРАНИЕ</w:t>
      </w:r>
    </w:p>
    <w:p w:rsidR="00905C96" w:rsidRPr="002D6F70" w:rsidRDefault="00905C96" w:rsidP="00905C96">
      <w:pPr>
        <w:ind w:firstLine="720"/>
        <w:jc w:val="center"/>
        <w:rPr>
          <w:sz w:val="24"/>
        </w:rPr>
      </w:pPr>
      <w:r w:rsidRPr="002D6F70">
        <w:rPr>
          <w:b/>
          <w:sz w:val="24"/>
        </w:rPr>
        <w:t>ГОРОДСКОГО ОКРУГА «ГОРОД ОБНИНСК»</w:t>
      </w:r>
    </w:p>
    <w:p w:rsidR="00905C96" w:rsidRPr="002D6F70" w:rsidRDefault="00905C96" w:rsidP="00905C96">
      <w:pPr>
        <w:rPr>
          <w:b/>
          <w:sz w:val="24"/>
        </w:rPr>
      </w:pPr>
      <w:r>
        <w:rPr>
          <w:b/>
          <w:sz w:val="24"/>
        </w:rPr>
        <w:t>Проект</w:t>
      </w:r>
    </w:p>
    <w:p w:rsidR="00905C96" w:rsidRPr="002D6F70" w:rsidRDefault="00905C96" w:rsidP="00905C96">
      <w:pPr>
        <w:ind w:firstLine="720"/>
        <w:jc w:val="center"/>
        <w:rPr>
          <w:b/>
          <w:sz w:val="24"/>
        </w:rPr>
      </w:pPr>
      <w:proofErr w:type="gramStart"/>
      <w:r w:rsidRPr="002D6F70">
        <w:rPr>
          <w:b/>
          <w:sz w:val="24"/>
        </w:rPr>
        <w:t>Р</w:t>
      </w:r>
      <w:proofErr w:type="gramEnd"/>
      <w:r w:rsidRPr="002D6F70">
        <w:rPr>
          <w:b/>
          <w:sz w:val="24"/>
        </w:rPr>
        <w:t xml:space="preserve"> Е Ш Е Н И Е </w:t>
      </w:r>
      <w:r>
        <w:rPr>
          <w:b/>
          <w:sz w:val="24"/>
        </w:rPr>
        <w:t xml:space="preserve"> </w:t>
      </w:r>
      <w:r w:rsidRPr="002D6F70">
        <w:rPr>
          <w:b/>
          <w:sz w:val="24"/>
        </w:rPr>
        <w:t xml:space="preserve">№ </w:t>
      </w:r>
      <w:r>
        <w:rPr>
          <w:b/>
          <w:sz w:val="24"/>
        </w:rPr>
        <w:t>________</w:t>
      </w:r>
    </w:p>
    <w:p w:rsidR="00905C96" w:rsidRPr="002D6F70" w:rsidRDefault="00905C96" w:rsidP="00905C96">
      <w:pPr>
        <w:rPr>
          <w:b/>
          <w:sz w:val="24"/>
        </w:rPr>
      </w:pPr>
    </w:p>
    <w:p w:rsidR="00905C96" w:rsidRPr="002D6F70" w:rsidRDefault="00905C96" w:rsidP="00905C96">
      <w:pPr>
        <w:rPr>
          <w:sz w:val="24"/>
        </w:rPr>
      </w:pPr>
      <w:r w:rsidRPr="002D6F70">
        <w:rPr>
          <w:sz w:val="24"/>
        </w:rPr>
        <w:t xml:space="preserve">г. Обнинск                            </w:t>
      </w:r>
      <w:r>
        <w:rPr>
          <w:sz w:val="24"/>
        </w:rPr>
        <w:t xml:space="preserve">                              </w:t>
      </w:r>
      <w:r w:rsidRPr="002D6F70">
        <w:rPr>
          <w:sz w:val="24"/>
        </w:rPr>
        <w:t xml:space="preserve">                                    «____» ___________ 20</w:t>
      </w:r>
      <w:r>
        <w:rPr>
          <w:sz w:val="24"/>
        </w:rPr>
        <w:t>23</w:t>
      </w:r>
      <w:r w:rsidRPr="002D6F70">
        <w:rPr>
          <w:sz w:val="24"/>
        </w:rPr>
        <w:t xml:space="preserve"> года</w:t>
      </w:r>
    </w:p>
    <w:p w:rsidR="00905C96" w:rsidRPr="002D6F70" w:rsidRDefault="00905C96" w:rsidP="00905C96">
      <w:pPr>
        <w:jc w:val="both"/>
        <w:rPr>
          <w:sz w:val="24"/>
          <w:szCs w:val="24"/>
        </w:rPr>
      </w:pPr>
    </w:p>
    <w:p w:rsidR="00905C96" w:rsidRPr="008122D6" w:rsidRDefault="00905C96" w:rsidP="00905C96">
      <w:pPr>
        <w:ind w:right="5103"/>
        <w:jc w:val="both"/>
      </w:pPr>
      <w:r w:rsidRPr="008122D6">
        <w:t xml:space="preserve">О внесении изменений в местные нормативы градостроительного  проектирования МО «Город Обнинск», </w:t>
      </w:r>
      <w:proofErr w:type="spellStart"/>
      <w:r w:rsidRPr="008122D6">
        <w:t>утвержденные</w:t>
      </w:r>
      <w:proofErr w:type="spellEnd"/>
      <w:r w:rsidRPr="008122D6">
        <w:t xml:space="preserve"> решением  Обнинского городского Собрания  от 12.12.2017 № 02-35</w:t>
      </w:r>
    </w:p>
    <w:p w:rsidR="00905C96" w:rsidRPr="002D6F70" w:rsidRDefault="00905C96" w:rsidP="00905C96">
      <w:pPr>
        <w:ind w:firstLine="540"/>
        <w:jc w:val="both"/>
      </w:pPr>
    </w:p>
    <w:p w:rsidR="00905C96" w:rsidRPr="008122D6" w:rsidRDefault="00905C96" w:rsidP="00905C96">
      <w:pPr>
        <w:adjustRightInd w:val="0"/>
        <w:ind w:firstLine="567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В соответствии со статьями 29.4 Градостроительного кодекса Российской Федерации, Положением о составе, порядке подготовки и утверждения местны</w:t>
      </w:r>
      <w:r>
        <w:rPr>
          <w:sz w:val="24"/>
          <w:szCs w:val="24"/>
        </w:rPr>
        <w:t>х нормативов градостроительного</w:t>
      </w:r>
      <w:r w:rsidRPr="008122D6">
        <w:rPr>
          <w:sz w:val="24"/>
          <w:szCs w:val="24"/>
        </w:rPr>
        <w:t xml:space="preserve"> проектирования муниципального образования «Город Обнинск», </w:t>
      </w:r>
      <w:proofErr w:type="spellStart"/>
      <w:r w:rsidRPr="008122D6">
        <w:rPr>
          <w:sz w:val="24"/>
          <w:szCs w:val="24"/>
        </w:rPr>
        <w:t>утвержденным</w:t>
      </w:r>
      <w:proofErr w:type="spellEnd"/>
      <w:r w:rsidRPr="008122D6">
        <w:rPr>
          <w:sz w:val="24"/>
          <w:szCs w:val="24"/>
        </w:rPr>
        <w:t xml:space="preserve"> постановлением Администрации города Обнинска от 05.09.2017 № 1411-п,  </w:t>
      </w:r>
      <w:proofErr w:type="spellStart"/>
      <w:r w:rsidRPr="008122D6">
        <w:rPr>
          <w:bCs/>
          <w:sz w:val="24"/>
          <w:szCs w:val="24"/>
        </w:rPr>
        <w:t>статьей</w:t>
      </w:r>
      <w:proofErr w:type="spellEnd"/>
      <w:r w:rsidRPr="008122D6">
        <w:rPr>
          <w:bCs/>
          <w:sz w:val="24"/>
          <w:szCs w:val="24"/>
        </w:rPr>
        <w:t xml:space="preserve"> 28 Устава муниципального образования «Город Обнинск» </w:t>
      </w:r>
      <w:proofErr w:type="spellStart"/>
      <w:r w:rsidRPr="008122D6">
        <w:rPr>
          <w:sz w:val="24"/>
          <w:szCs w:val="24"/>
        </w:rPr>
        <w:t>Обнинское</w:t>
      </w:r>
      <w:proofErr w:type="spellEnd"/>
      <w:r w:rsidRPr="008122D6">
        <w:rPr>
          <w:sz w:val="24"/>
          <w:szCs w:val="24"/>
        </w:rPr>
        <w:t xml:space="preserve"> городское Собрание</w:t>
      </w:r>
    </w:p>
    <w:p w:rsidR="00905C96" w:rsidRPr="008122D6" w:rsidRDefault="00905C96" w:rsidP="00905C96">
      <w:pPr>
        <w:ind w:firstLine="540"/>
        <w:jc w:val="both"/>
        <w:rPr>
          <w:sz w:val="24"/>
          <w:szCs w:val="24"/>
        </w:rPr>
      </w:pPr>
    </w:p>
    <w:p w:rsidR="00905C96" w:rsidRPr="008122D6" w:rsidRDefault="00905C96" w:rsidP="00905C96">
      <w:pPr>
        <w:jc w:val="both"/>
        <w:rPr>
          <w:bCs/>
          <w:sz w:val="24"/>
          <w:szCs w:val="24"/>
        </w:rPr>
      </w:pPr>
      <w:r w:rsidRPr="008122D6">
        <w:rPr>
          <w:bCs/>
          <w:sz w:val="24"/>
          <w:szCs w:val="24"/>
        </w:rPr>
        <w:t>РЕШИЛО:</w:t>
      </w:r>
    </w:p>
    <w:p w:rsidR="00905C96" w:rsidRPr="008122D6" w:rsidRDefault="00905C96" w:rsidP="00905C96">
      <w:pPr>
        <w:ind w:firstLine="709"/>
        <w:jc w:val="both"/>
        <w:rPr>
          <w:bCs/>
          <w:sz w:val="24"/>
          <w:szCs w:val="24"/>
        </w:rPr>
      </w:pPr>
    </w:p>
    <w:p w:rsidR="00905C96" w:rsidRPr="008122D6" w:rsidRDefault="00905C96" w:rsidP="00905C96">
      <w:pPr>
        <w:ind w:firstLine="539"/>
        <w:jc w:val="both"/>
        <w:rPr>
          <w:bCs/>
          <w:sz w:val="24"/>
          <w:szCs w:val="24"/>
        </w:rPr>
      </w:pPr>
      <w:r w:rsidRPr="008122D6">
        <w:rPr>
          <w:bCs/>
          <w:sz w:val="24"/>
          <w:szCs w:val="24"/>
        </w:rPr>
        <w:t xml:space="preserve">Внести следующие изменения </w:t>
      </w:r>
      <w:r w:rsidRPr="008122D6">
        <w:rPr>
          <w:sz w:val="24"/>
          <w:szCs w:val="24"/>
        </w:rPr>
        <w:t xml:space="preserve">в местные нормативы градостроительного  проектирования муниципального образования «Город Обнинск», </w:t>
      </w:r>
      <w:proofErr w:type="spellStart"/>
      <w:r w:rsidRPr="008122D6">
        <w:rPr>
          <w:sz w:val="24"/>
          <w:szCs w:val="24"/>
        </w:rPr>
        <w:t>утвержденные</w:t>
      </w:r>
      <w:proofErr w:type="spellEnd"/>
      <w:r w:rsidRPr="008122D6">
        <w:rPr>
          <w:sz w:val="24"/>
          <w:szCs w:val="24"/>
        </w:rPr>
        <w:t xml:space="preserve"> решением  Обнинского городского Собрания  от 12.12.2017 № 02-35 (в редакции решения Обнинского городского Собрания от 27.04.2021 № 01-13):</w:t>
      </w:r>
    </w:p>
    <w:p w:rsidR="00905C96" w:rsidRPr="008122D6" w:rsidRDefault="00905C96" w:rsidP="00905C96">
      <w:pPr>
        <w:widowControl w:val="0"/>
        <w:ind w:firstLine="851"/>
        <w:jc w:val="both"/>
        <w:rPr>
          <w:bCs/>
          <w:sz w:val="24"/>
          <w:szCs w:val="24"/>
        </w:rPr>
      </w:pPr>
      <w:r w:rsidRPr="008122D6">
        <w:rPr>
          <w:bCs/>
          <w:sz w:val="24"/>
          <w:szCs w:val="24"/>
        </w:rPr>
        <w:t xml:space="preserve">1. В разделе 1. «Основная часть. </w:t>
      </w:r>
      <w:proofErr w:type="spellStart"/>
      <w:r w:rsidRPr="008122D6">
        <w:rPr>
          <w:bCs/>
          <w:sz w:val="24"/>
          <w:szCs w:val="24"/>
        </w:rPr>
        <w:t>Расчетные</w:t>
      </w:r>
      <w:proofErr w:type="spellEnd"/>
      <w:r w:rsidRPr="008122D6">
        <w:rPr>
          <w:bCs/>
          <w:sz w:val="24"/>
          <w:szCs w:val="24"/>
        </w:rPr>
        <w:t xml:space="preserve"> показатели минимально допустимого уровня обеспеченности объектами местного значения и </w:t>
      </w:r>
      <w:proofErr w:type="spellStart"/>
      <w:r w:rsidRPr="008122D6">
        <w:rPr>
          <w:bCs/>
          <w:sz w:val="24"/>
          <w:szCs w:val="24"/>
        </w:rPr>
        <w:t>расчетные</w:t>
      </w:r>
      <w:proofErr w:type="spellEnd"/>
      <w:r w:rsidRPr="008122D6">
        <w:rPr>
          <w:bCs/>
          <w:sz w:val="24"/>
          <w:szCs w:val="24"/>
        </w:rPr>
        <w:t xml:space="preserve"> показатели максимально допустимого уровня их территориальной доступности»:</w:t>
      </w:r>
    </w:p>
    <w:p w:rsidR="00905C96" w:rsidRPr="008122D6" w:rsidRDefault="00905C96" w:rsidP="00905C96">
      <w:pPr>
        <w:widowControl w:val="0"/>
        <w:ind w:firstLine="851"/>
        <w:jc w:val="both"/>
        <w:rPr>
          <w:bCs/>
          <w:sz w:val="24"/>
          <w:szCs w:val="24"/>
        </w:rPr>
      </w:pPr>
      <w:r w:rsidRPr="008122D6">
        <w:rPr>
          <w:bCs/>
          <w:sz w:val="24"/>
          <w:szCs w:val="24"/>
        </w:rPr>
        <w:t>1.1. Пункт 1.2.3. п</w:t>
      </w:r>
      <w:r w:rsidRPr="008122D6">
        <w:rPr>
          <w:sz w:val="24"/>
          <w:szCs w:val="24"/>
        </w:rPr>
        <w:t xml:space="preserve">одраздела 1.2. «Транспортная инфраструктура» </w:t>
      </w:r>
      <w:r w:rsidRPr="008122D6">
        <w:rPr>
          <w:bCs/>
          <w:sz w:val="24"/>
          <w:szCs w:val="24"/>
        </w:rPr>
        <w:t>изложить в следующей редакции: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«1.2.3. Пропускную способность сети улиц, дорог и транспортных пересечений, следует определять исходя из уровня автомобилизации на </w:t>
      </w:r>
      <w:proofErr w:type="spellStart"/>
      <w:r w:rsidRPr="008122D6">
        <w:rPr>
          <w:sz w:val="24"/>
          <w:szCs w:val="24"/>
        </w:rPr>
        <w:t>расчетный</w:t>
      </w:r>
      <w:proofErr w:type="spellEnd"/>
      <w:r w:rsidRPr="008122D6">
        <w:rPr>
          <w:sz w:val="24"/>
          <w:szCs w:val="24"/>
        </w:rPr>
        <w:t xml:space="preserve"> срок до 2041 года, автомобилей на 1000 чел.: 430 легковых автомобилей, в том числе 3 - 4 такси и 2 - 3 ведомственных автомобиля, 25 - 40 грузовых автомобилей в зависимости от состава парка. Число мотоциклов и мопедов на 1000 чел. следует принимать 50 - 100 единиц».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bCs/>
          <w:sz w:val="24"/>
          <w:szCs w:val="24"/>
        </w:rPr>
        <w:t xml:space="preserve">1.2. </w:t>
      </w:r>
      <w:r w:rsidRPr="008122D6">
        <w:rPr>
          <w:sz w:val="24"/>
          <w:szCs w:val="24"/>
        </w:rPr>
        <w:t>Подраздел 1.2. «Транспортная инфраструктура» дополнить пунктами следующего содержания: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«1.2.19. В случае недостаточности территории квартала размещение автомобилей жителей необходимо предусматривать в многоэтажных подземных и (или) надземных </w:t>
      </w:r>
      <w:r w:rsidRPr="008122D6">
        <w:rPr>
          <w:sz w:val="24"/>
          <w:szCs w:val="24"/>
        </w:rPr>
        <w:lastRenderedPageBreak/>
        <w:t>паркингах.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1.2.20. </w:t>
      </w:r>
      <w:proofErr w:type="gramStart"/>
      <w:r w:rsidRPr="008122D6">
        <w:rPr>
          <w:sz w:val="24"/>
          <w:szCs w:val="24"/>
        </w:rPr>
        <w:t xml:space="preserve">В существующей плотной городской застройке (за исключением проектов комплексного развития территории) число </w:t>
      </w:r>
      <w:proofErr w:type="spellStart"/>
      <w:r w:rsidRPr="008122D6">
        <w:rPr>
          <w:sz w:val="24"/>
          <w:szCs w:val="24"/>
        </w:rPr>
        <w:t>машино</w:t>
      </w:r>
      <w:proofErr w:type="spellEnd"/>
      <w:r w:rsidRPr="008122D6">
        <w:rPr>
          <w:sz w:val="24"/>
          <w:szCs w:val="24"/>
        </w:rPr>
        <w:t>-мест для постоянного хранения личных автомобилей в зонах жилой и общественно-деловой застройки (коэффициент плотности застройки жилых зон - 1,2 - 1,6; общественно-деловых - 3,0) может быть уменьшено не более чем на 50% в радиусе 300 м пешеходной доступности до остановок общественного транспорта.»</w:t>
      </w:r>
      <w:proofErr w:type="gramEnd"/>
    </w:p>
    <w:p w:rsidR="00905C96" w:rsidRPr="008122D6" w:rsidRDefault="00905C96" w:rsidP="00905C96">
      <w:pPr>
        <w:ind w:firstLine="851"/>
        <w:jc w:val="both"/>
        <w:rPr>
          <w:bCs/>
          <w:sz w:val="24"/>
          <w:szCs w:val="24"/>
        </w:rPr>
      </w:pPr>
      <w:r w:rsidRPr="008122D6">
        <w:rPr>
          <w:bCs/>
          <w:sz w:val="24"/>
          <w:szCs w:val="24"/>
        </w:rPr>
        <w:t>1.3. Подраздел 1.3. «Жилищный фонд» изложить в следующей редакции:</w:t>
      </w:r>
    </w:p>
    <w:p w:rsidR="00905C96" w:rsidRPr="008122D6" w:rsidRDefault="00905C96" w:rsidP="00905C96">
      <w:pPr>
        <w:widowControl w:val="0"/>
        <w:ind w:firstLine="851"/>
        <w:rPr>
          <w:b/>
          <w:sz w:val="24"/>
          <w:szCs w:val="24"/>
        </w:rPr>
      </w:pPr>
      <w:r w:rsidRPr="008122D6">
        <w:rPr>
          <w:sz w:val="24"/>
          <w:szCs w:val="24"/>
        </w:rPr>
        <w:t>«</w:t>
      </w:r>
      <w:r w:rsidRPr="008122D6">
        <w:rPr>
          <w:b/>
          <w:sz w:val="24"/>
          <w:szCs w:val="24"/>
        </w:rPr>
        <w:t>1.3. Жилищный фонд</w:t>
      </w:r>
    </w:p>
    <w:p w:rsidR="00905C96" w:rsidRPr="008122D6" w:rsidRDefault="00905C96" w:rsidP="00905C96">
      <w:pPr>
        <w:widowControl w:val="0"/>
        <w:suppressAutoHyphens/>
        <w:ind w:firstLine="851"/>
        <w:jc w:val="both"/>
        <w:rPr>
          <w:iCs/>
          <w:sz w:val="24"/>
          <w:szCs w:val="24"/>
        </w:rPr>
      </w:pPr>
      <w:r w:rsidRPr="008122D6">
        <w:rPr>
          <w:iCs/>
          <w:sz w:val="24"/>
          <w:szCs w:val="24"/>
        </w:rPr>
        <w:t>1.3.1. Общая площадь жилищного фонда в границах муниципального образования «Город Обнинск» составляет 3337,2 тыс. кв. м (28,3 кв. м на человека).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1.3.2. В течение </w:t>
      </w:r>
      <w:proofErr w:type="spellStart"/>
      <w:r w:rsidRPr="008122D6">
        <w:rPr>
          <w:sz w:val="24"/>
          <w:szCs w:val="24"/>
        </w:rPr>
        <w:t>расчетного</w:t>
      </w:r>
      <w:proofErr w:type="spellEnd"/>
      <w:r w:rsidRPr="008122D6">
        <w:rPr>
          <w:sz w:val="24"/>
          <w:szCs w:val="24"/>
        </w:rPr>
        <w:t xml:space="preserve"> срока Генерального плана муниципального образования «Город Обнинск» жилищный фонд планируется увеличить до 5310 тыс. кв. м, что позволит увеличить среднюю жилищную обеспеченность с 28,3 кв. м в настоящее время до 30 кв. м общей площади на человека.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1.3.3. Норма предоставления площади жилого помещения по договору социального найма в соответствии с требованиями действующего законодательства.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1.3.4.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стоянок автомобильного транспорта, иных объектов, связанных с проживанием граждан и не оказывающих негативного воздействия на окружающую среду». </w:t>
      </w:r>
    </w:p>
    <w:p w:rsidR="00905C96" w:rsidRPr="008122D6" w:rsidRDefault="00905C96" w:rsidP="00905C96">
      <w:pPr>
        <w:ind w:firstLine="851"/>
        <w:jc w:val="both"/>
        <w:rPr>
          <w:bCs/>
          <w:sz w:val="24"/>
          <w:szCs w:val="24"/>
        </w:rPr>
      </w:pPr>
      <w:r w:rsidRPr="008122D6">
        <w:rPr>
          <w:bCs/>
          <w:sz w:val="24"/>
          <w:szCs w:val="24"/>
        </w:rPr>
        <w:t>1.4. Подраздел 1.5. «Образование» дополнить абзацем следующего содержания: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«</w:t>
      </w:r>
      <w:proofErr w:type="spellStart"/>
      <w:r w:rsidRPr="008122D6">
        <w:rPr>
          <w:sz w:val="24"/>
          <w:szCs w:val="24"/>
        </w:rPr>
        <w:t>Расчетные</w:t>
      </w:r>
      <w:proofErr w:type="spellEnd"/>
      <w:r w:rsidRPr="008122D6">
        <w:rPr>
          <w:sz w:val="24"/>
          <w:szCs w:val="24"/>
        </w:rPr>
        <w:t xml:space="preserve"> показатели количества </w:t>
      </w:r>
      <w:proofErr w:type="spellStart"/>
      <w:r w:rsidRPr="008122D6">
        <w:rPr>
          <w:sz w:val="24"/>
          <w:szCs w:val="24"/>
        </w:rPr>
        <w:t>машино</w:t>
      </w:r>
      <w:proofErr w:type="spellEnd"/>
      <w:r w:rsidRPr="008122D6">
        <w:rPr>
          <w:sz w:val="24"/>
          <w:szCs w:val="24"/>
        </w:rPr>
        <w:t xml:space="preserve">-мест для парковки легковых автомобилей на стоянках </w:t>
      </w:r>
      <w:proofErr w:type="gramStart"/>
      <w:r w:rsidRPr="008122D6">
        <w:rPr>
          <w:sz w:val="24"/>
          <w:szCs w:val="24"/>
        </w:rPr>
        <w:t>автомобилей, размещаемых в непосредственной близости от отдельно стоящих дошкольных образовательных организаций и  общеобразовательных организаций в границах жилых и общественно-деловых зон и максимального уровня их территориальной доступности приведены</w:t>
      </w:r>
      <w:proofErr w:type="gramEnd"/>
      <w:r w:rsidRPr="008122D6">
        <w:rPr>
          <w:sz w:val="24"/>
          <w:szCs w:val="24"/>
        </w:rPr>
        <w:t xml:space="preserve"> в таблице 16.1.</w:t>
      </w:r>
    </w:p>
    <w:p w:rsidR="00905C96" w:rsidRPr="008122D6" w:rsidRDefault="00905C96" w:rsidP="00905C96">
      <w:pPr>
        <w:widowControl w:val="0"/>
        <w:jc w:val="right"/>
        <w:rPr>
          <w:sz w:val="24"/>
          <w:szCs w:val="24"/>
        </w:rPr>
      </w:pPr>
      <w:r w:rsidRPr="008122D6">
        <w:rPr>
          <w:sz w:val="24"/>
          <w:szCs w:val="24"/>
        </w:rPr>
        <w:t xml:space="preserve"> Таблица 16.1</w:t>
      </w:r>
    </w:p>
    <w:p w:rsidR="00905C96" w:rsidRPr="008122D6" w:rsidRDefault="00905C96" w:rsidP="00905C96">
      <w:pPr>
        <w:widowControl w:val="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432"/>
        <w:gridCol w:w="2954"/>
        <w:gridCol w:w="1276"/>
      </w:tblGrid>
      <w:tr w:rsidR="00905C96" w:rsidRPr="008122D6" w:rsidTr="00FD1472">
        <w:tc>
          <w:tcPr>
            <w:tcW w:w="3181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Наименование вида объектов</w:t>
            </w:r>
          </w:p>
        </w:tc>
        <w:tc>
          <w:tcPr>
            <w:tcW w:w="2432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 xml:space="preserve">Тип </w:t>
            </w:r>
            <w:proofErr w:type="spellStart"/>
            <w:r w:rsidRPr="008122D6">
              <w:rPr>
                <w:sz w:val="24"/>
                <w:szCs w:val="24"/>
              </w:rPr>
              <w:t>расчетного</w:t>
            </w:r>
            <w:proofErr w:type="spellEnd"/>
            <w:r w:rsidRPr="008122D6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2954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8122D6">
              <w:rPr>
                <w:sz w:val="24"/>
                <w:szCs w:val="24"/>
              </w:rPr>
              <w:t>расчетного</w:t>
            </w:r>
            <w:proofErr w:type="spellEnd"/>
            <w:r w:rsidRPr="008122D6">
              <w:rPr>
                <w:sz w:val="24"/>
                <w:szCs w:val="24"/>
              </w:rPr>
              <w:t xml:space="preserve"> показателя, единица измерения</w:t>
            </w:r>
          </w:p>
        </w:tc>
        <w:tc>
          <w:tcPr>
            <w:tcW w:w="1276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 xml:space="preserve">Значение </w:t>
            </w:r>
            <w:proofErr w:type="spellStart"/>
            <w:r w:rsidRPr="008122D6">
              <w:rPr>
                <w:sz w:val="24"/>
                <w:szCs w:val="24"/>
              </w:rPr>
              <w:t>расчетного</w:t>
            </w:r>
            <w:proofErr w:type="spellEnd"/>
            <w:r w:rsidRPr="008122D6">
              <w:rPr>
                <w:sz w:val="24"/>
                <w:szCs w:val="24"/>
              </w:rPr>
              <w:t xml:space="preserve"> показателя</w:t>
            </w:r>
          </w:p>
        </w:tc>
      </w:tr>
      <w:tr w:rsidR="00905C96" w:rsidRPr="008122D6" w:rsidTr="00FD1472">
        <w:trPr>
          <w:trHeight w:val="2236"/>
        </w:trPr>
        <w:tc>
          <w:tcPr>
            <w:tcW w:w="3181" w:type="dxa"/>
            <w:vMerge w:val="restart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Стоянки автомобилей в непосредственной близости от отдельно стоящих объектов капитального строительства в границах жилых и общественно-деловых зон</w:t>
            </w:r>
          </w:p>
        </w:tc>
        <w:tc>
          <w:tcPr>
            <w:tcW w:w="2432" w:type="dxa"/>
            <w:vMerge w:val="restart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122D6">
              <w:rPr>
                <w:sz w:val="24"/>
                <w:szCs w:val="24"/>
              </w:rPr>
              <w:t>Расчетный</w:t>
            </w:r>
            <w:proofErr w:type="spellEnd"/>
            <w:r w:rsidRPr="008122D6">
              <w:rPr>
                <w:sz w:val="24"/>
                <w:szCs w:val="24"/>
              </w:rPr>
              <w:t xml:space="preserve"> показатель минимально допустимого уровня обеспеченности</w:t>
            </w:r>
          </w:p>
        </w:tc>
        <w:tc>
          <w:tcPr>
            <w:tcW w:w="2954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Количество мест для парковки легковых автомобилей у дошкольных образовательных организаций, парковочных мест на 1 объект</w:t>
            </w:r>
          </w:p>
        </w:tc>
        <w:tc>
          <w:tcPr>
            <w:tcW w:w="1276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10</w:t>
            </w:r>
          </w:p>
        </w:tc>
      </w:tr>
      <w:tr w:rsidR="00905C96" w:rsidRPr="008122D6" w:rsidTr="00FD1472">
        <w:tc>
          <w:tcPr>
            <w:tcW w:w="3181" w:type="dxa"/>
            <w:vMerge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Количество мест для единовременной высадки детей у дошкольных образовательных организаций, парковочных мест на 1 объект</w:t>
            </w:r>
          </w:p>
        </w:tc>
        <w:tc>
          <w:tcPr>
            <w:tcW w:w="1276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5</w:t>
            </w:r>
          </w:p>
        </w:tc>
      </w:tr>
      <w:tr w:rsidR="00905C96" w:rsidRPr="008122D6" w:rsidTr="00FD1472">
        <w:tc>
          <w:tcPr>
            <w:tcW w:w="3181" w:type="dxa"/>
            <w:vMerge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122D6">
              <w:rPr>
                <w:sz w:val="24"/>
                <w:szCs w:val="24"/>
              </w:rPr>
              <w:t>Расчетный</w:t>
            </w:r>
            <w:proofErr w:type="spellEnd"/>
            <w:r w:rsidRPr="008122D6">
              <w:rPr>
                <w:sz w:val="24"/>
                <w:szCs w:val="24"/>
              </w:rPr>
              <w:t xml:space="preserve"> показатель максимально допустимого уровня территориальной доступности</w:t>
            </w:r>
          </w:p>
        </w:tc>
        <w:tc>
          <w:tcPr>
            <w:tcW w:w="2954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 xml:space="preserve">Пешеходная доступность от объекта, </w:t>
            </w:r>
            <w:proofErr w:type="gramStart"/>
            <w:r w:rsidRPr="008122D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50</w:t>
            </w:r>
          </w:p>
        </w:tc>
      </w:tr>
      <w:tr w:rsidR="00905C96" w:rsidRPr="008122D6" w:rsidTr="00FD1472">
        <w:tc>
          <w:tcPr>
            <w:tcW w:w="3181" w:type="dxa"/>
            <w:vMerge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122D6">
              <w:rPr>
                <w:sz w:val="24"/>
                <w:szCs w:val="24"/>
              </w:rPr>
              <w:t>Расчетный</w:t>
            </w:r>
            <w:proofErr w:type="spellEnd"/>
            <w:r w:rsidRPr="008122D6">
              <w:rPr>
                <w:sz w:val="24"/>
                <w:szCs w:val="24"/>
              </w:rPr>
              <w:t xml:space="preserve"> показатель минимально допустимого уровня обеспеченности</w:t>
            </w:r>
          </w:p>
        </w:tc>
        <w:tc>
          <w:tcPr>
            <w:tcW w:w="2954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Количество мест для парковки легковых автомобилей у общеобразовательных организаций, парковочных мест на 1 объект</w:t>
            </w:r>
          </w:p>
        </w:tc>
        <w:tc>
          <w:tcPr>
            <w:tcW w:w="1276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15</w:t>
            </w:r>
          </w:p>
        </w:tc>
      </w:tr>
      <w:tr w:rsidR="00905C96" w:rsidRPr="008122D6" w:rsidTr="00FD1472">
        <w:tc>
          <w:tcPr>
            <w:tcW w:w="3181" w:type="dxa"/>
            <w:vMerge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54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Количество мест для единовременной высадки детей у общеобразовательных организаций, парковочных мест на 1 объект</w:t>
            </w:r>
          </w:p>
        </w:tc>
        <w:tc>
          <w:tcPr>
            <w:tcW w:w="1276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10</w:t>
            </w:r>
          </w:p>
        </w:tc>
      </w:tr>
      <w:tr w:rsidR="00905C96" w:rsidRPr="008122D6" w:rsidTr="00FD1472">
        <w:tc>
          <w:tcPr>
            <w:tcW w:w="3181" w:type="dxa"/>
            <w:vMerge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32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proofErr w:type="spellStart"/>
            <w:r w:rsidRPr="008122D6">
              <w:rPr>
                <w:sz w:val="24"/>
                <w:szCs w:val="24"/>
              </w:rPr>
              <w:t>Расчетный</w:t>
            </w:r>
            <w:proofErr w:type="spellEnd"/>
            <w:r w:rsidRPr="008122D6">
              <w:rPr>
                <w:sz w:val="24"/>
                <w:szCs w:val="24"/>
              </w:rPr>
              <w:t xml:space="preserve"> показатель максимально допустимого уровня территориальной доступности</w:t>
            </w:r>
          </w:p>
        </w:tc>
        <w:tc>
          <w:tcPr>
            <w:tcW w:w="2954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 xml:space="preserve">Пешеходная доступность от объекта, </w:t>
            </w:r>
            <w:proofErr w:type="gramStart"/>
            <w:r w:rsidRPr="008122D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50</w:t>
            </w:r>
          </w:p>
        </w:tc>
      </w:tr>
    </w:tbl>
    <w:p w:rsidR="00905C96" w:rsidRPr="008122D6" w:rsidRDefault="00905C96" w:rsidP="00905C96">
      <w:pPr>
        <w:ind w:firstLine="539"/>
        <w:jc w:val="both"/>
        <w:rPr>
          <w:bCs/>
          <w:sz w:val="24"/>
          <w:szCs w:val="24"/>
        </w:rPr>
      </w:pPr>
    </w:p>
    <w:p w:rsidR="00905C96" w:rsidRPr="008122D6" w:rsidRDefault="00905C96" w:rsidP="00905C96">
      <w:pPr>
        <w:ind w:firstLine="851"/>
        <w:jc w:val="both"/>
        <w:rPr>
          <w:bCs/>
          <w:sz w:val="24"/>
          <w:szCs w:val="24"/>
        </w:rPr>
      </w:pPr>
      <w:r w:rsidRPr="008122D6">
        <w:rPr>
          <w:bCs/>
          <w:sz w:val="24"/>
          <w:szCs w:val="24"/>
        </w:rPr>
        <w:t xml:space="preserve">1.5. Подраздел 1.9. «Обработка, утилизация, обезвреживание, размещение </w:t>
      </w:r>
      <w:proofErr w:type="spellStart"/>
      <w:r w:rsidRPr="008122D6">
        <w:rPr>
          <w:bCs/>
          <w:sz w:val="24"/>
          <w:szCs w:val="24"/>
        </w:rPr>
        <w:t>твердых</w:t>
      </w:r>
      <w:proofErr w:type="spellEnd"/>
      <w:r w:rsidRPr="008122D6">
        <w:rPr>
          <w:bCs/>
          <w:sz w:val="24"/>
          <w:szCs w:val="24"/>
        </w:rPr>
        <w:t xml:space="preserve"> коммунальных отходов» изложить в следующей редакции:</w:t>
      </w:r>
    </w:p>
    <w:p w:rsidR="00905C96" w:rsidRPr="008122D6" w:rsidRDefault="00905C96" w:rsidP="00905C96">
      <w:pPr>
        <w:ind w:firstLine="851"/>
        <w:jc w:val="both"/>
        <w:rPr>
          <w:b/>
          <w:bCs/>
          <w:sz w:val="24"/>
          <w:szCs w:val="24"/>
        </w:rPr>
      </w:pPr>
      <w:r w:rsidRPr="008122D6">
        <w:rPr>
          <w:bCs/>
          <w:sz w:val="24"/>
          <w:szCs w:val="24"/>
        </w:rPr>
        <w:t>«</w:t>
      </w:r>
      <w:r w:rsidRPr="008122D6">
        <w:rPr>
          <w:b/>
          <w:bCs/>
          <w:sz w:val="24"/>
          <w:szCs w:val="24"/>
        </w:rPr>
        <w:t xml:space="preserve">1.9. Обработка, утилизация, обезвреживание, размещение </w:t>
      </w:r>
      <w:proofErr w:type="spellStart"/>
      <w:r w:rsidRPr="008122D6">
        <w:rPr>
          <w:b/>
          <w:bCs/>
          <w:sz w:val="24"/>
          <w:szCs w:val="24"/>
        </w:rPr>
        <w:t>твердых</w:t>
      </w:r>
      <w:proofErr w:type="spellEnd"/>
      <w:r w:rsidRPr="008122D6">
        <w:rPr>
          <w:b/>
          <w:bCs/>
          <w:sz w:val="24"/>
          <w:szCs w:val="24"/>
        </w:rPr>
        <w:t xml:space="preserve"> коммунальных отходов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1.9.1. Санитарная очистка территории городского округа должна обеспечивать во взаимосвязи с системой канализации сбор и утилизацию (удаление, обезвреживание) бытовых и производственных отходов с </w:t>
      </w:r>
      <w:proofErr w:type="spellStart"/>
      <w:r w:rsidRPr="008122D6">
        <w:rPr>
          <w:sz w:val="24"/>
          <w:szCs w:val="24"/>
        </w:rPr>
        <w:t>учетом</w:t>
      </w:r>
      <w:proofErr w:type="spellEnd"/>
      <w:r w:rsidRPr="008122D6">
        <w:rPr>
          <w:sz w:val="24"/>
          <w:szCs w:val="24"/>
        </w:rPr>
        <w:t xml:space="preserve"> экологических и ресурсосберегающих требований.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Потребность в размещении новых объектов в области обработки, утилизации, обезвреживания, размещения </w:t>
      </w:r>
      <w:proofErr w:type="spellStart"/>
      <w:r w:rsidRPr="008122D6">
        <w:rPr>
          <w:sz w:val="24"/>
          <w:szCs w:val="24"/>
        </w:rPr>
        <w:t>твердых</w:t>
      </w:r>
      <w:proofErr w:type="spellEnd"/>
      <w:r w:rsidRPr="008122D6">
        <w:rPr>
          <w:sz w:val="24"/>
          <w:szCs w:val="24"/>
        </w:rPr>
        <w:t xml:space="preserve"> коммунальных отходов осуществляется на основе </w:t>
      </w:r>
      <w:proofErr w:type="spellStart"/>
      <w:r w:rsidRPr="008122D6">
        <w:rPr>
          <w:sz w:val="24"/>
          <w:szCs w:val="24"/>
        </w:rPr>
        <w:t>расчета</w:t>
      </w:r>
      <w:proofErr w:type="spellEnd"/>
      <w:r w:rsidRPr="008122D6">
        <w:rPr>
          <w:sz w:val="24"/>
          <w:szCs w:val="24"/>
        </w:rPr>
        <w:t xml:space="preserve"> нормативных параметров развития с </w:t>
      </w:r>
      <w:proofErr w:type="spellStart"/>
      <w:r w:rsidRPr="008122D6">
        <w:rPr>
          <w:sz w:val="24"/>
          <w:szCs w:val="24"/>
        </w:rPr>
        <w:t>учетом</w:t>
      </w:r>
      <w:proofErr w:type="spellEnd"/>
      <w:r w:rsidRPr="008122D6">
        <w:rPr>
          <w:sz w:val="24"/>
          <w:szCs w:val="24"/>
        </w:rPr>
        <w:t xml:space="preserve"> параметров существующих объектов.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1.9.2. Нормативы накопления </w:t>
      </w:r>
      <w:proofErr w:type="spellStart"/>
      <w:r w:rsidRPr="008122D6">
        <w:rPr>
          <w:sz w:val="24"/>
          <w:szCs w:val="24"/>
        </w:rPr>
        <w:t>твердых</w:t>
      </w:r>
      <w:proofErr w:type="spellEnd"/>
      <w:r w:rsidRPr="008122D6">
        <w:rPr>
          <w:sz w:val="24"/>
          <w:szCs w:val="24"/>
        </w:rPr>
        <w:t xml:space="preserve"> коммунальных отходов устанавливаются в соответствии с приказом Министерства строительства и жилищно-коммунального хозяйства Калужской области от 24.11.2017 № 501 и приведены в таблице 21.</w:t>
      </w:r>
    </w:p>
    <w:p w:rsidR="00905C96" w:rsidRPr="008122D6" w:rsidRDefault="00905C96" w:rsidP="00905C96">
      <w:pPr>
        <w:widowControl w:val="0"/>
        <w:jc w:val="center"/>
        <w:outlineLvl w:val="3"/>
        <w:rPr>
          <w:sz w:val="24"/>
          <w:szCs w:val="24"/>
        </w:rPr>
      </w:pPr>
    </w:p>
    <w:p w:rsidR="00905C96" w:rsidRPr="008122D6" w:rsidRDefault="00905C96" w:rsidP="00905C96">
      <w:pPr>
        <w:widowControl w:val="0"/>
        <w:jc w:val="center"/>
        <w:outlineLvl w:val="3"/>
        <w:rPr>
          <w:sz w:val="24"/>
          <w:szCs w:val="24"/>
        </w:rPr>
      </w:pPr>
      <w:r w:rsidRPr="008122D6">
        <w:rPr>
          <w:sz w:val="24"/>
          <w:szCs w:val="24"/>
        </w:rPr>
        <w:t xml:space="preserve">Таблица 21. Нормативы накопления </w:t>
      </w:r>
      <w:proofErr w:type="spellStart"/>
      <w:r w:rsidRPr="008122D6">
        <w:rPr>
          <w:sz w:val="24"/>
          <w:szCs w:val="24"/>
        </w:rPr>
        <w:t>твердых</w:t>
      </w:r>
      <w:proofErr w:type="spellEnd"/>
      <w:r w:rsidRPr="008122D6">
        <w:rPr>
          <w:sz w:val="24"/>
          <w:szCs w:val="24"/>
        </w:rPr>
        <w:t xml:space="preserve"> коммунальных отходов, </w:t>
      </w:r>
    </w:p>
    <w:p w:rsidR="00905C96" w:rsidRPr="008122D6" w:rsidRDefault="00905C96" w:rsidP="00905C96">
      <w:pPr>
        <w:widowControl w:val="0"/>
        <w:jc w:val="center"/>
        <w:outlineLvl w:val="3"/>
        <w:rPr>
          <w:sz w:val="24"/>
          <w:szCs w:val="24"/>
        </w:rPr>
      </w:pPr>
      <w:proofErr w:type="gramStart"/>
      <w:r w:rsidRPr="008122D6">
        <w:rPr>
          <w:sz w:val="24"/>
          <w:szCs w:val="24"/>
        </w:rPr>
        <w:t>образующихся в домовладениях</w:t>
      </w:r>
      <w:proofErr w:type="gramEnd"/>
    </w:p>
    <w:p w:rsidR="00905C96" w:rsidRPr="008122D6" w:rsidRDefault="00905C96" w:rsidP="00905C96">
      <w:pPr>
        <w:widowControl w:val="0"/>
        <w:jc w:val="center"/>
        <w:outlineLvl w:val="3"/>
        <w:rPr>
          <w:sz w:val="24"/>
          <w:szCs w:val="24"/>
        </w:rPr>
      </w:pP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3713"/>
        <w:gridCol w:w="1628"/>
        <w:gridCol w:w="1417"/>
        <w:gridCol w:w="1417"/>
      </w:tblGrid>
      <w:tr w:rsidR="00905C96" w:rsidRPr="008122D6" w:rsidTr="00FD147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122D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122D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Категория объектов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Расчетная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 единица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Среднегодовой норматив накопления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твердых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 коммунальных отходов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122D6">
              <w:rPr>
                <w:rFonts w:eastAsia="Calibri"/>
                <w:sz w:val="24"/>
                <w:szCs w:val="24"/>
                <w:lang w:eastAsia="en-US"/>
              </w:rPr>
              <w:t>кг</w:t>
            </w:r>
            <w:proofErr w:type="gramEnd"/>
            <w:r w:rsidRPr="008122D6">
              <w:rPr>
                <w:rFonts w:eastAsia="Calibri"/>
                <w:sz w:val="24"/>
                <w:szCs w:val="24"/>
                <w:lang w:eastAsia="en-US"/>
              </w:rPr>
              <w:t>/год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куб. м/год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1. Многоквартирные дома с количеством квартир более пяти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твердых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 коммунальных отходов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0,122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крупногабаритные отходы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0,014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твердые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 коммунальные отходы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0,108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2. В муниципальных образованиях с численностью населения свыше десяти тысяч человек: индивидуальные жилые дома, многоквартирные дома с количеством квартир менее пяти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твердых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 коммунальных отходов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проживающий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крупногабаритные отходы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0,37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твердые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 коммунальные отходы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2,13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3. В муниципальных образованиях с численностью населения до десяти тысяч человек: индивидуальные жилые дома, многоквартирные дома с количеством квартир менее пяти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Всего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твердых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 коммунальных отходов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проживающий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1,6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Из них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крупногабаритные отходы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0,4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твердые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 коммунальные отходы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1,2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Раздел 2. Нормативы накопления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твердых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 коммунальных отходов, образующихся в процессе деятельности юридических лиц, индивидуальных предпринимателей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1. Административные здания, учреждения, конторы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сотрудник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223,56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1,72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Банки, финансовые учреждения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сотрудник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154,21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1,93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Отделения связи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32,12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0,4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Административные, офисные учреждения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сотрудник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202,58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1,72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2. Предприятия торговли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Продовольственные магазины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1,2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Промтоварные магазины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73,91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0,59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Магазины хозяйственных товаров и бытовой химии, строительных материалов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69,35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0,66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Павильоны различного товарного ассортимента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2,65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Палатки и киоски различного товарного ассортимента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127,75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1,97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Лотки: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торговое место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промтоварные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208,05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1,97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продовольственные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404,24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2,97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Супермаркеты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1,2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Комплексы оптово-розничной торговли (склады)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57,49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0,35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Рынки продовольственные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139,61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0,88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Рынки промтоварные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79,39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0,66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3. Медицинские учреждения и организации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Клинические стационары, больницы, диспансеры, амбулатории, родильные дома, дома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ребенка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койко-место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543,85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2,87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Поликлиники, лаборатории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49,28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0,42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Санатории, профилактории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308,43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1,83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Аптеки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0,34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Прочие медицинские учреждения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49,28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0,42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4. Предприятия транспортной инфраструктуры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>-место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203,49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1,13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Автозаправочные станции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>-место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0,27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Автостоянки, парковки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>-место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0,18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Гаражи, парковки закрытого типа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>-место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127,75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0,99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Автомойки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машино</w:t>
            </w:r>
            <w:proofErr w:type="spellEnd"/>
            <w:r w:rsidRPr="008122D6">
              <w:rPr>
                <w:rFonts w:eastAsia="Calibri"/>
                <w:sz w:val="24"/>
                <w:szCs w:val="24"/>
                <w:lang w:eastAsia="en-US"/>
              </w:rPr>
              <w:t>-место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203,49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1,13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Железнодорожные вокзалы, автовокзалы, аэропорт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пассажир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149,65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1,15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5. Дошкольные и учебные учреждения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Дошкольные образовательные организации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122D6">
              <w:rPr>
                <w:rFonts w:eastAsia="Calibri"/>
                <w:sz w:val="24"/>
                <w:szCs w:val="24"/>
                <w:lang w:eastAsia="en-US"/>
              </w:rPr>
              <w:t>ребенок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0,99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82,13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0,58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Учреждения начального и среднего профессионального образования, высшего профессионального и послевузовского образования или иное учреждение, осуществляющее образовательный процесс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81,21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0,58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Детские дома, интернаты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249,11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1,42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6. Культурно-развлекательные, спортивные учреждения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Клубы, кинотеатры, концертные залы, театры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33,76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0,32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Библиотеки, архивы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0,28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Выставочные залы, музеи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0,28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Спортивные арены, стадионы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50,19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0,42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Спортивные клубы, центры, комплексы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41,98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0,32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Торгово-развлекательные комплексы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Пансионаты, дома отдыха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312,48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1,86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7. Предприятия общественного питания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Кафе, рестораны, бары, закусочные, столовые.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203,49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1,64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8. Предприятия службы быта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Мастерские по ремонту бытовой и компьютерной техники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0,27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Мастерские по ремонту обуви, ключей, часов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0,27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Ремонт и пошив одежды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40,79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0,36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Химчистки и прачечные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11,83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0,25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Парикмахерские, косметические салоны, салоны красоты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0,31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8.6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Гостиницы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264,63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1,75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8.7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Общежития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293,83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1,96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8.8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Бани, сауны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0,49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8.9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Прочие предприятия бытового обслуживания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0,27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9. Предприятия в сфере похоронных услуг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Кладбища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9,49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0,07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Организации, оказывающие ритуальные услуги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0,27</w:t>
            </w:r>
          </w:p>
        </w:tc>
      </w:tr>
      <w:tr w:rsidR="00905C96" w:rsidRPr="008122D6" w:rsidTr="00FD1472">
        <w:trPr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10. Иные объекты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Садоводческие кооперативы, садово-огородные товарищества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участник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231,4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3,56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Предприятия иных отраслей промышленности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195,28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1,03</w:t>
            </w:r>
          </w:p>
        </w:tc>
      </w:tr>
      <w:tr w:rsidR="00905C96" w:rsidRPr="008122D6" w:rsidTr="00FD147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Организации, оказывающие ветеринарные услуги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1 кв. м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34,68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96" w:rsidRPr="008122D6" w:rsidRDefault="00905C96" w:rsidP="00FD1472">
            <w:pPr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22D6">
              <w:rPr>
                <w:rFonts w:eastAsia="Calibri"/>
                <w:sz w:val="24"/>
                <w:szCs w:val="24"/>
                <w:lang w:eastAsia="en-US"/>
              </w:rPr>
              <w:t>0,29</w:t>
            </w:r>
          </w:p>
        </w:tc>
      </w:tr>
    </w:tbl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1.9.3. Предельные значения </w:t>
      </w:r>
      <w:proofErr w:type="spellStart"/>
      <w:r w:rsidRPr="008122D6">
        <w:rPr>
          <w:sz w:val="24"/>
          <w:szCs w:val="24"/>
        </w:rPr>
        <w:t>расчетных</w:t>
      </w:r>
      <w:proofErr w:type="spellEnd"/>
      <w:r w:rsidRPr="008122D6">
        <w:rPr>
          <w:sz w:val="24"/>
          <w:szCs w:val="24"/>
        </w:rPr>
        <w:t xml:space="preserve"> показателей минимально допустимого уровня обеспеченности в области утилизации коммунальных и промышленных отходов приведены в таблице 22.</w:t>
      </w:r>
    </w:p>
    <w:p w:rsidR="00905C96" w:rsidRPr="008122D6" w:rsidRDefault="00905C96" w:rsidP="00905C96">
      <w:pPr>
        <w:widowControl w:val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Pr="008122D6">
        <w:rPr>
          <w:sz w:val="24"/>
          <w:szCs w:val="24"/>
        </w:rPr>
        <w:t>Таблица 22.</w:t>
      </w:r>
    </w:p>
    <w:p w:rsidR="00905C96" w:rsidRPr="008122D6" w:rsidRDefault="00905C96" w:rsidP="00905C96">
      <w:pPr>
        <w:widowControl w:val="0"/>
        <w:ind w:firstLine="851"/>
        <w:jc w:val="righ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5"/>
        <w:gridCol w:w="1660"/>
        <w:gridCol w:w="3608"/>
        <w:gridCol w:w="1885"/>
      </w:tblGrid>
      <w:tr w:rsidR="00905C96" w:rsidRPr="008122D6" w:rsidTr="00FD1472">
        <w:trPr>
          <w:jc w:val="center"/>
        </w:trPr>
        <w:tc>
          <w:tcPr>
            <w:tcW w:w="226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Наименование вида ОМЗ</w:t>
            </w:r>
          </w:p>
        </w:tc>
        <w:tc>
          <w:tcPr>
            <w:tcW w:w="1660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8122D6">
              <w:rPr>
                <w:sz w:val="24"/>
                <w:szCs w:val="24"/>
              </w:rPr>
              <w:t>расчетного</w:t>
            </w:r>
            <w:proofErr w:type="spellEnd"/>
            <w:r w:rsidRPr="008122D6">
              <w:rPr>
                <w:sz w:val="24"/>
                <w:szCs w:val="24"/>
              </w:rPr>
              <w:t xml:space="preserve"> показателя ОМЗ, единица измерения</w:t>
            </w:r>
          </w:p>
        </w:tc>
        <w:tc>
          <w:tcPr>
            <w:tcW w:w="5493" w:type="dxa"/>
            <w:gridSpan w:val="2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 xml:space="preserve">Предельное значение </w:t>
            </w:r>
            <w:proofErr w:type="spellStart"/>
            <w:r w:rsidRPr="008122D6">
              <w:rPr>
                <w:sz w:val="24"/>
                <w:szCs w:val="24"/>
              </w:rPr>
              <w:t>расчетного</w:t>
            </w:r>
            <w:proofErr w:type="spellEnd"/>
            <w:r w:rsidRPr="008122D6">
              <w:rPr>
                <w:sz w:val="24"/>
                <w:szCs w:val="24"/>
              </w:rPr>
              <w:t xml:space="preserve"> показателя минимально допустимого уровня обеспеченности ОМЗ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  <w:vMerge w:val="restart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Полигоны коммунальных и промышленных отходов, объекты по транспортировке, обезвреживанию и переработке коммунальных отходов</w:t>
            </w:r>
          </w:p>
        </w:tc>
        <w:tc>
          <w:tcPr>
            <w:tcW w:w="1660" w:type="dxa"/>
            <w:vMerge w:val="restart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 xml:space="preserve">Размер земельного участка предприятия и сооружения по транспортировке, обезвреживанию и переработке коммунальных отходов, </w:t>
            </w:r>
            <w:proofErr w:type="gramStart"/>
            <w:r w:rsidRPr="008122D6">
              <w:rPr>
                <w:sz w:val="24"/>
                <w:szCs w:val="24"/>
              </w:rPr>
              <w:t>га</w:t>
            </w:r>
            <w:proofErr w:type="gramEnd"/>
            <w:r w:rsidRPr="008122D6">
              <w:rPr>
                <w:sz w:val="24"/>
                <w:szCs w:val="24"/>
              </w:rPr>
              <w:t xml:space="preserve">/1 тыс. тонн </w:t>
            </w:r>
            <w:proofErr w:type="spellStart"/>
            <w:r w:rsidRPr="008122D6">
              <w:rPr>
                <w:sz w:val="24"/>
                <w:szCs w:val="24"/>
              </w:rPr>
              <w:t>твердых</w:t>
            </w:r>
            <w:proofErr w:type="spellEnd"/>
            <w:r w:rsidRPr="008122D6">
              <w:rPr>
                <w:sz w:val="24"/>
                <w:szCs w:val="24"/>
              </w:rPr>
              <w:t xml:space="preserve"> коммунальных отходов в год</w:t>
            </w:r>
          </w:p>
        </w:tc>
        <w:tc>
          <w:tcPr>
            <w:tcW w:w="3608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Предприятия по промышленной переработке коммунальных отходов</w:t>
            </w:r>
          </w:p>
        </w:tc>
        <w:tc>
          <w:tcPr>
            <w:tcW w:w="188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0,05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8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Склады свежего компоста</w:t>
            </w:r>
          </w:p>
        </w:tc>
        <w:tc>
          <w:tcPr>
            <w:tcW w:w="188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0,04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8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Полигоны (кроме полигонов по обезвреживанию и захоронению токсичных промышленных отходов)</w:t>
            </w:r>
          </w:p>
        </w:tc>
        <w:tc>
          <w:tcPr>
            <w:tcW w:w="188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0,05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8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Поля компостирования</w:t>
            </w:r>
          </w:p>
        </w:tc>
        <w:tc>
          <w:tcPr>
            <w:tcW w:w="188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0,5 - 1,0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8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Поля ассенизации</w:t>
            </w:r>
          </w:p>
        </w:tc>
        <w:tc>
          <w:tcPr>
            <w:tcW w:w="188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2 - 4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8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Сливные станции</w:t>
            </w:r>
          </w:p>
        </w:tc>
        <w:tc>
          <w:tcPr>
            <w:tcW w:w="188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0,02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8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188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0,04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8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188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0,3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Предприятия по переработке промышленных отходов</w:t>
            </w:r>
          </w:p>
        </w:tc>
        <w:tc>
          <w:tcPr>
            <w:tcW w:w="1660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Плотность застройки предприятия, %</w:t>
            </w:r>
          </w:p>
        </w:tc>
        <w:tc>
          <w:tcPr>
            <w:tcW w:w="5493" w:type="dxa"/>
            <w:gridSpan w:val="2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30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Предприятия по обезвреживанию токсичных промышленных отходов мощностью 100 тыс. т и более отходов в год</w:t>
            </w:r>
          </w:p>
        </w:tc>
        <w:tc>
          <w:tcPr>
            <w:tcW w:w="1660" w:type="dxa"/>
            <w:vMerge w:val="restart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 xml:space="preserve">Минимальные расстояния, </w:t>
            </w:r>
            <w:proofErr w:type="gramStart"/>
            <w:r w:rsidRPr="008122D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08" w:type="dxa"/>
            <w:vMerge w:val="restart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До жилой застройки, ландшафтно-рекреационных зон, зон отдыха, территорий санаториев, домов отдыха, садоводческих товариществ, дачных и 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организаций</w:t>
            </w:r>
          </w:p>
        </w:tc>
        <w:tc>
          <w:tcPr>
            <w:tcW w:w="188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1000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Предприятия по обезвреживанию токсичных промышленных отходов мощностью менее 100 тыс. т отходов в год</w:t>
            </w:r>
          </w:p>
        </w:tc>
        <w:tc>
          <w:tcPr>
            <w:tcW w:w="1660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8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500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  <w:vMerge w:val="restart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153" w:type="dxa"/>
            <w:gridSpan w:val="3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Мощность, тыс. тонн</w:t>
            </w:r>
          </w:p>
        </w:tc>
        <w:tc>
          <w:tcPr>
            <w:tcW w:w="5493" w:type="dxa"/>
            <w:gridSpan w:val="2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Определяется количеством токсичных отходов, которое может быть принято на полигон в течение одного года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 w:val="restart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 xml:space="preserve">Минимальные расстояния, </w:t>
            </w:r>
            <w:proofErr w:type="gramStart"/>
            <w:r w:rsidRPr="008122D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08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 xml:space="preserve">До </w:t>
            </w:r>
            <w:proofErr w:type="spellStart"/>
            <w:r w:rsidRPr="008122D6">
              <w:rPr>
                <w:sz w:val="24"/>
                <w:szCs w:val="24"/>
              </w:rPr>
              <w:t>населенных</w:t>
            </w:r>
            <w:proofErr w:type="spellEnd"/>
            <w:r w:rsidRPr="008122D6">
              <w:rPr>
                <w:sz w:val="24"/>
                <w:szCs w:val="24"/>
              </w:rPr>
              <w:t xml:space="preserve"> пунктов и открытых </w:t>
            </w:r>
            <w:proofErr w:type="spellStart"/>
            <w:r w:rsidRPr="008122D6">
              <w:rPr>
                <w:sz w:val="24"/>
                <w:szCs w:val="24"/>
              </w:rPr>
              <w:t>водоемов</w:t>
            </w:r>
            <w:proofErr w:type="spellEnd"/>
            <w:r w:rsidRPr="008122D6">
              <w:rPr>
                <w:sz w:val="24"/>
                <w:szCs w:val="24"/>
              </w:rPr>
              <w:t>, а также до объектов, используемых в культурно-оздоровительных целях</w:t>
            </w:r>
          </w:p>
        </w:tc>
        <w:tc>
          <w:tcPr>
            <w:tcW w:w="188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3000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8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До сельскохозяйственных угодий и автомобильных и железных дорог общей сети</w:t>
            </w:r>
          </w:p>
        </w:tc>
        <w:tc>
          <w:tcPr>
            <w:tcW w:w="188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200</w:t>
            </w:r>
          </w:p>
        </w:tc>
      </w:tr>
      <w:tr w:rsidR="00905C96" w:rsidRPr="008122D6" w:rsidTr="00FD1472">
        <w:trPr>
          <w:jc w:val="center"/>
        </w:trPr>
        <w:tc>
          <w:tcPr>
            <w:tcW w:w="2265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0" w:type="dxa"/>
            <w:vMerge/>
          </w:tcPr>
          <w:p w:rsidR="00905C96" w:rsidRPr="008122D6" w:rsidRDefault="00905C96" w:rsidP="00FD1472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608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До границ леса и лесопосадок, не предназначенных для использования в рекреационных целях</w:t>
            </w:r>
          </w:p>
        </w:tc>
        <w:tc>
          <w:tcPr>
            <w:tcW w:w="1885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50</w:t>
            </w:r>
          </w:p>
        </w:tc>
      </w:tr>
    </w:tbl>
    <w:p w:rsidR="00905C96" w:rsidRPr="008122D6" w:rsidRDefault="00905C96" w:rsidP="00905C96">
      <w:pPr>
        <w:ind w:firstLine="539"/>
        <w:jc w:val="both"/>
        <w:rPr>
          <w:bCs/>
          <w:sz w:val="24"/>
          <w:szCs w:val="24"/>
        </w:rPr>
      </w:pP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Размеры санитарно-защитной зоны полигона по обезвреживанию токсичных промышленных отходов регламентируются в соответствии с СанПиН 2.2.1/2.1.1.1200.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Полигоны по размещению, обезвреживанию, захоронению токсичных отходов производства и потребления I, II классов опасности относятся к объектам I класса с ориентировочным размером санитарно-защитной зоны - 1000 м.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Полигоны по размещению, обезвреживанию, захоронению токсичных отходов производства и потребления III, IV классов опасности относятся к объектам II класса с ориентировочным размером санитарно-защитной зоны - 500 м.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Для обеспечения контроля высоты стояния грунтовых вод, их физико-химического и бактериологического состава на территории участка захоронения отходов и в его санитарно-защитной зоне необходимо предусматривать створы наблюдательных скважин. В каждом створе должно быть не менее двух скважин.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При уклоне грунтового потока менее 0,1% створы должны предусматриваться по всем </w:t>
      </w:r>
      <w:proofErr w:type="spellStart"/>
      <w:r w:rsidRPr="008122D6">
        <w:rPr>
          <w:sz w:val="24"/>
          <w:szCs w:val="24"/>
        </w:rPr>
        <w:t>четырем</w:t>
      </w:r>
      <w:proofErr w:type="spellEnd"/>
      <w:r w:rsidRPr="008122D6">
        <w:rPr>
          <w:sz w:val="24"/>
          <w:szCs w:val="24"/>
        </w:rPr>
        <w:t xml:space="preserve"> направлениям. При уклоне более 0,1% контрольные скважины могут размещаться по </w:t>
      </w:r>
      <w:proofErr w:type="spellStart"/>
      <w:r w:rsidRPr="008122D6">
        <w:rPr>
          <w:sz w:val="24"/>
          <w:szCs w:val="24"/>
        </w:rPr>
        <w:t>трем</w:t>
      </w:r>
      <w:proofErr w:type="spellEnd"/>
      <w:r w:rsidRPr="008122D6">
        <w:rPr>
          <w:sz w:val="24"/>
          <w:szCs w:val="24"/>
        </w:rPr>
        <w:t xml:space="preserve"> направлениям, исключая направление вверх по течению. При длине сторон участка захоронения не более 200 м следует предусматривать на каждую сторону по одному контрольному створу; при большей длине сторон участка створы следует размещать через 100 - 150 м.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Расстояние между наблюдательными скважинами в створе должно приниматься в пределах 50 - 100 м. Одна скважина створа должна размещаться на территории участка захоронения, другая - в санитарно-защитной зоне. </w:t>
      </w:r>
      <w:proofErr w:type="spellStart"/>
      <w:r w:rsidRPr="008122D6">
        <w:rPr>
          <w:sz w:val="24"/>
          <w:szCs w:val="24"/>
        </w:rPr>
        <w:t>Приведенные</w:t>
      </w:r>
      <w:proofErr w:type="spellEnd"/>
      <w:r w:rsidRPr="008122D6">
        <w:rPr>
          <w:sz w:val="24"/>
          <w:szCs w:val="24"/>
        </w:rPr>
        <w:t xml:space="preserve"> расстояния могут быть уменьшены с </w:t>
      </w:r>
      <w:proofErr w:type="spellStart"/>
      <w:r w:rsidRPr="008122D6">
        <w:rPr>
          <w:sz w:val="24"/>
          <w:szCs w:val="24"/>
        </w:rPr>
        <w:t>учетом</w:t>
      </w:r>
      <w:proofErr w:type="spellEnd"/>
      <w:r w:rsidRPr="008122D6">
        <w:rPr>
          <w:sz w:val="24"/>
          <w:szCs w:val="24"/>
        </w:rPr>
        <w:t xml:space="preserve"> конкретных гидрогеологических условий.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Скважины должны быть заглублены ниже уровня грунтовых вод не менее чем на 5 м.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Аналогичный контроль следует предусматривать для испарителей </w:t>
      </w:r>
      <w:proofErr w:type="spellStart"/>
      <w:r w:rsidRPr="008122D6">
        <w:rPr>
          <w:sz w:val="24"/>
          <w:szCs w:val="24"/>
        </w:rPr>
        <w:t>загрязненных</w:t>
      </w:r>
      <w:proofErr w:type="spellEnd"/>
      <w:r w:rsidRPr="008122D6">
        <w:rPr>
          <w:sz w:val="24"/>
          <w:szCs w:val="24"/>
        </w:rPr>
        <w:t xml:space="preserve"> дождевых и дренажных вод, размещаемых вне участка захоронения токсичных промышленных отходов.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Места отбора проб следует также предусматривать на сбросе воды из кольцевого канала.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1.9.4. Утилизация умеренно опасных биологических отходов должна осуществляться </w:t>
      </w:r>
      <w:proofErr w:type="spellStart"/>
      <w:r w:rsidRPr="008122D6">
        <w:rPr>
          <w:sz w:val="24"/>
          <w:szCs w:val="24"/>
        </w:rPr>
        <w:t>путем</w:t>
      </w:r>
      <w:proofErr w:type="spellEnd"/>
      <w:r w:rsidRPr="008122D6">
        <w:rPr>
          <w:sz w:val="24"/>
          <w:szCs w:val="24"/>
        </w:rPr>
        <w:t xml:space="preserve"> сжигания в печах (крематорах, </w:t>
      </w:r>
      <w:proofErr w:type="spellStart"/>
      <w:r w:rsidRPr="008122D6">
        <w:rPr>
          <w:sz w:val="24"/>
          <w:szCs w:val="24"/>
        </w:rPr>
        <w:t>инсинераторах</w:t>
      </w:r>
      <w:proofErr w:type="spellEnd"/>
      <w:r w:rsidRPr="008122D6">
        <w:rPr>
          <w:sz w:val="24"/>
          <w:szCs w:val="24"/>
        </w:rPr>
        <w:t>) или под открытым небом в траншеях (ямах) до образования негорючего остатка либо захоронения в скотомогильниках или отдельно стоящих биотермических ямах, строительство и ввод в эксплуатацию которых осуществлены до 31 декабря 2020 г. включительно.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1.9.5. Утилизация особо опасных биологических отходов должна осуществляться под наблюдением специалиста в области ветеринарии, являющегося уполномоченным лицом органов и организаций, входящих в систему Государственной ветеринарной службы Российской Федерации, </w:t>
      </w:r>
      <w:proofErr w:type="spellStart"/>
      <w:r w:rsidRPr="008122D6">
        <w:rPr>
          <w:sz w:val="24"/>
          <w:szCs w:val="24"/>
        </w:rPr>
        <w:t>путем</w:t>
      </w:r>
      <w:proofErr w:type="spellEnd"/>
      <w:r w:rsidRPr="008122D6">
        <w:rPr>
          <w:sz w:val="24"/>
          <w:szCs w:val="24"/>
        </w:rPr>
        <w:t xml:space="preserve"> сжигания в печах (крематорах, </w:t>
      </w:r>
      <w:proofErr w:type="spellStart"/>
      <w:r w:rsidRPr="008122D6">
        <w:rPr>
          <w:sz w:val="24"/>
          <w:szCs w:val="24"/>
        </w:rPr>
        <w:t>инсинераторах</w:t>
      </w:r>
      <w:proofErr w:type="spellEnd"/>
      <w:r w:rsidRPr="008122D6">
        <w:rPr>
          <w:sz w:val="24"/>
          <w:szCs w:val="24"/>
        </w:rPr>
        <w:t>) или под открытым небом в траншеях (ямах) до образования негорючего остатка.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1.9.6. </w:t>
      </w:r>
      <w:proofErr w:type="gramStart"/>
      <w:r w:rsidRPr="008122D6">
        <w:rPr>
          <w:sz w:val="24"/>
          <w:szCs w:val="24"/>
        </w:rPr>
        <w:t>«Размер санитарно-защитной зоны для сибиреязвенных скотомогильников и скотомогильников с захоронением в санитарно-эпидемиологических ямах определяется в соответствии с правилами и нормативами СанПиН 2.2.1/2.1.1.1200-03 «Санитарно-защитные зоны и санитарная классификация предприятий, сооружений и иных объектов» и оставляет 1000 м, а для скотомогильников с биологическими камерами – 500 м, для предприятий по утилизации отходов, в том числе биологических, санитарно-защитная зона определяется исходя из</w:t>
      </w:r>
      <w:proofErr w:type="gramEnd"/>
      <w:r w:rsidRPr="008122D6">
        <w:rPr>
          <w:sz w:val="24"/>
          <w:szCs w:val="24"/>
        </w:rPr>
        <w:t xml:space="preserve"> мощности и составляет при мощности от 40 тысяч т/год – 1000 м., до 40 тысяч т/год – 500 м.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1.9.7. Размеры земельных участков для размещения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1.9.8. Размещение скотомогильников (биотермических ям) и установок термической утилизации биологических отходов в </w:t>
      </w:r>
      <w:proofErr w:type="spellStart"/>
      <w:r w:rsidRPr="008122D6">
        <w:rPr>
          <w:sz w:val="24"/>
          <w:szCs w:val="24"/>
        </w:rPr>
        <w:t>водоохранной</w:t>
      </w:r>
      <w:proofErr w:type="spellEnd"/>
      <w:r w:rsidRPr="008122D6">
        <w:rPr>
          <w:sz w:val="24"/>
          <w:szCs w:val="24"/>
        </w:rPr>
        <w:t>, лесопарковой и заповедной зонах категорически запрещается.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1.9.9. </w:t>
      </w:r>
      <w:proofErr w:type="spellStart"/>
      <w:r w:rsidRPr="008122D6">
        <w:rPr>
          <w:sz w:val="24"/>
          <w:szCs w:val="24"/>
        </w:rPr>
        <w:t>Расчетные</w:t>
      </w:r>
      <w:proofErr w:type="spellEnd"/>
      <w:r w:rsidRPr="008122D6">
        <w:rPr>
          <w:sz w:val="24"/>
          <w:szCs w:val="24"/>
        </w:rPr>
        <w:t xml:space="preserve"> показатели минимально допустимых размеров земельных участков для размещения предприятий и сооружений по утилизации и переработке </w:t>
      </w:r>
      <w:proofErr w:type="spellStart"/>
      <w:r w:rsidRPr="008122D6">
        <w:rPr>
          <w:sz w:val="24"/>
          <w:szCs w:val="24"/>
        </w:rPr>
        <w:t>твердых</w:t>
      </w:r>
      <w:proofErr w:type="spellEnd"/>
      <w:r w:rsidRPr="008122D6">
        <w:rPr>
          <w:sz w:val="24"/>
          <w:szCs w:val="24"/>
        </w:rPr>
        <w:t xml:space="preserve"> коммунальных отходов приведены в таблице 23.</w:t>
      </w:r>
    </w:p>
    <w:p w:rsidR="00905C96" w:rsidRPr="008122D6" w:rsidRDefault="00905C96" w:rsidP="00905C96">
      <w:pPr>
        <w:widowControl w:val="0"/>
        <w:ind w:firstLine="851"/>
        <w:jc w:val="center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8122D6">
        <w:rPr>
          <w:sz w:val="24"/>
          <w:szCs w:val="24"/>
        </w:rPr>
        <w:t>Таблица 23.</w:t>
      </w:r>
    </w:p>
    <w:p w:rsidR="00905C96" w:rsidRPr="008122D6" w:rsidRDefault="00905C96" w:rsidP="00905C96">
      <w:pPr>
        <w:widowControl w:val="0"/>
        <w:ind w:firstLine="851"/>
        <w:jc w:val="right"/>
        <w:outlineLvl w:val="3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2324"/>
        <w:gridCol w:w="2672"/>
      </w:tblGrid>
      <w:tr w:rsidR="00905C96" w:rsidRPr="008122D6" w:rsidTr="00FD1472">
        <w:trPr>
          <w:jc w:val="center"/>
        </w:trPr>
        <w:tc>
          <w:tcPr>
            <w:tcW w:w="4422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Предприятия и сооружения по утилизации и переработке коммунальных отходов</w:t>
            </w:r>
          </w:p>
        </w:tc>
        <w:tc>
          <w:tcPr>
            <w:tcW w:w="2324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72" w:type="dxa"/>
          </w:tcPr>
          <w:p w:rsidR="00905C96" w:rsidRPr="008122D6" w:rsidRDefault="00905C96" w:rsidP="00FD1472">
            <w:pPr>
              <w:widowControl w:val="0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Размеры земельных участков, не менее</w:t>
            </w:r>
          </w:p>
        </w:tc>
      </w:tr>
      <w:tr w:rsidR="00905C96" w:rsidRPr="008122D6" w:rsidTr="00FD1472">
        <w:trPr>
          <w:jc w:val="center"/>
        </w:trPr>
        <w:tc>
          <w:tcPr>
            <w:tcW w:w="4422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Предприятия по промышленной переработке коммунальных отходов</w:t>
            </w:r>
          </w:p>
        </w:tc>
        <w:tc>
          <w:tcPr>
            <w:tcW w:w="2324" w:type="dxa"/>
            <w:vMerge w:val="restart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 xml:space="preserve">Площадь в </w:t>
            </w:r>
            <w:proofErr w:type="gramStart"/>
            <w:r w:rsidRPr="008122D6">
              <w:rPr>
                <w:sz w:val="24"/>
                <w:szCs w:val="24"/>
              </w:rPr>
              <w:t>га</w:t>
            </w:r>
            <w:proofErr w:type="gramEnd"/>
            <w:r w:rsidRPr="008122D6">
              <w:rPr>
                <w:sz w:val="24"/>
                <w:szCs w:val="24"/>
              </w:rPr>
              <w:t xml:space="preserve"> на 1000 тонн </w:t>
            </w:r>
            <w:proofErr w:type="spellStart"/>
            <w:r w:rsidRPr="008122D6">
              <w:rPr>
                <w:sz w:val="24"/>
                <w:szCs w:val="24"/>
              </w:rPr>
              <w:t>твердых</w:t>
            </w:r>
            <w:proofErr w:type="spellEnd"/>
            <w:r w:rsidRPr="008122D6">
              <w:rPr>
                <w:sz w:val="24"/>
                <w:szCs w:val="24"/>
              </w:rPr>
              <w:t xml:space="preserve"> коммунальных отходов в год</w:t>
            </w:r>
          </w:p>
        </w:tc>
        <w:tc>
          <w:tcPr>
            <w:tcW w:w="2672" w:type="dxa"/>
          </w:tcPr>
          <w:p w:rsidR="00905C96" w:rsidRPr="008122D6" w:rsidRDefault="00905C96" w:rsidP="00FD1472">
            <w:pPr>
              <w:widowControl w:val="0"/>
              <w:ind w:firstLine="851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0,05</w:t>
            </w:r>
          </w:p>
        </w:tc>
      </w:tr>
      <w:tr w:rsidR="00905C96" w:rsidRPr="008122D6" w:rsidTr="00FD1472">
        <w:trPr>
          <w:jc w:val="center"/>
        </w:trPr>
        <w:tc>
          <w:tcPr>
            <w:tcW w:w="4422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Полигоны (кроме полигонов по обезвреживанию и захоронению токсичных промышленных отходов)</w:t>
            </w:r>
          </w:p>
        </w:tc>
        <w:tc>
          <w:tcPr>
            <w:tcW w:w="2324" w:type="dxa"/>
            <w:vMerge/>
          </w:tcPr>
          <w:p w:rsidR="00905C96" w:rsidRPr="008122D6" w:rsidRDefault="00905C96" w:rsidP="00FD1472">
            <w:pPr>
              <w:spacing w:after="200" w:line="276" w:lineRule="auto"/>
              <w:ind w:firstLine="85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</w:tcPr>
          <w:p w:rsidR="00905C96" w:rsidRPr="008122D6" w:rsidRDefault="00905C96" w:rsidP="00FD1472">
            <w:pPr>
              <w:widowControl w:val="0"/>
              <w:ind w:firstLine="851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0,05</w:t>
            </w:r>
          </w:p>
        </w:tc>
      </w:tr>
      <w:tr w:rsidR="00905C96" w:rsidRPr="008122D6" w:rsidTr="00FD1472">
        <w:trPr>
          <w:jc w:val="center"/>
        </w:trPr>
        <w:tc>
          <w:tcPr>
            <w:tcW w:w="4422" w:type="dxa"/>
          </w:tcPr>
          <w:p w:rsidR="00905C96" w:rsidRPr="008122D6" w:rsidRDefault="00905C96" w:rsidP="00FD1472">
            <w:pPr>
              <w:widowControl w:val="0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2324" w:type="dxa"/>
            <w:vMerge/>
          </w:tcPr>
          <w:p w:rsidR="00905C96" w:rsidRPr="008122D6" w:rsidRDefault="00905C96" w:rsidP="00FD1472">
            <w:pPr>
              <w:spacing w:after="200" w:line="276" w:lineRule="auto"/>
              <w:ind w:firstLine="851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</w:tcPr>
          <w:p w:rsidR="00905C96" w:rsidRPr="008122D6" w:rsidRDefault="00905C96" w:rsidP="00FD1472">
            <w:pPr>
              <w:widowControl w:val="0"/>
              <w:ind w:firstLine="851"/>
              <w:jc w:val="center"/>
              <w:rPr>
                <w:sz w:val="24"/>
                <w:szCs w:val="24"/>
              </w:rPr>
            </w:pPr>
            <w:r w:rsidRPr="008122D6">
              <w:rPr>
                <w:sz w:val="24"/>
                <w:szCs w:val="24"/>
              </w:rPr>
              <w:t>0,04</w:t>
            </w:r>
          </w:p>
        </w:tc>
      </w:tr>
    </w:tbl>
    <w:p w:rsidR="00905C96" w:rsidRPr="008122D6" w:rsidRDefault="00905C96" w:rsidP="00905C96">
      <w:pPr>
        <w:ind w:firstLine="539"/>
        <w:jc w:val="both"/>
        <w:rPr>
          <w:bCs/>
          <w:sz w:val="24"/>
          <w:szCs w:val="24"/>
        </w:rPr>
      </w:pP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1.9.10. В соответствии с пунктом 4.14 СП 19.13330.2019 «Свод правил. Сельскохозяйственные предприятия. </w:t>
      </w:r>
      <w:proofErr w:type="gramStart"/>
      <w:r w:rsidRPr="008122D6">
        <w:rPr>
          <w:sz w:val="24"/>
          <w:szCs w:val="24"/>
        </w:rPr>
        <w:t xml:space="preserve">Планировочная организация земельного участка (СНиП II-97-76* Генеральные планы сельскохозяйственных предприятий)», с пунктом 6 части 3 статьи 47 Воздушного кодекса Российской Федерации, подпунктом «д» пункта 1(1) Положения о </w:t>
      </w:r>
      <w:proofErr w:type="spellStart"/>
      <w:r w:rsidRPr="008122D6">
        <w:rPr>
          <w:sz w:val="24"/>
          <w:szCs w:val="24"/>
        </w:rPr>
        <w:t>приаэродромной</w:t>
      </w:r>
      <w:proofErr w:type="spellEnd"/>
      <w:r w:rsidRPr="008122D6">
        <w:rPr>
          <w:sz w:val="24"/>
          <w:szCs w:val="24"/>
        </w:rPr>
        <w:t xml:space="preserve"> территории, </w:t>
      </w:r>
      <w:proofErr w:type="spellStart"/>
      <w:r w:rsidRPr="008122D6">
        <w:rPr>
          <w:sz w:val="24"/>
          <w:szCs w:val="24"/>
        </w:rPr>
        <w:t>утвержденного</w:t>
      </w:r>
      <w:proofErr w:type="spellEnd"/>
      <w:r w:rsidRPr="008122D6">
        <w:rPr>
          <w:sz w:val="24"/>
          <w:szCs w:val="24"/>
        </w:rPr>
        <w:t xml:space="preserve"> постановлением Правительства Российской Федерации от 02.12.2017 № 1460 запрещается размещать полигоны </w:t>
      </w:r>
      <w:proofErr w:type="spellStart"/>
      <w:r w:rsidRPr="008122D6">
        <w:rPr>
          <w:sz w:val="24"/>
          <w:szCs w:val="24"/>
        </w:rPr>
        <w:t>твердых</w:t>
      </w:r>
      <w:proofErr w:type="spellEnd"/>
      <w:r w:rsidRPr="008122D6">
        <w:rPr>
          <w:sz w:val="24"/>
          <w:szCs w:val="24"/>
        </w:rPr>
        <w:t xml:space="preserve"> коммунальных отходов как объекты, отличающиеся привлечением и массовым скоплением птиц, на расстоянии ближе 15 км от контрольной точки</w:t>
      </w:r>
      <w:proofErr w:type="gramEnd"/>
      <w:r w:rsidRPr="008122D6">
        <w:rPr>
          <w:sz w:val="24"/>
          <w:szCs w:val="24"/>
        </w:rPr>
        <w:t xml:space="preserve"> аэродрома.</w:t>
      </w:r>
    </w:p>
    <w:p w:rsidR="00905C96" w:rsidRPr="008122D6" w:rsidRDefault="00905C96" w:rsidP="00905C96">
      <w:pPr>
        <w:widowControl w:val="0"/>
        <w:jc w:val="center"/>
        <w:rPr>
          <w:b/>
          <w:sz w:val="24"/>
          <w:szCs w:val="24"/>
        </w:rPr>
      </w:pPr>
    </w:p>
    <w:p w:rsidR="00905C96" w:rsidRPr="008122D6" w:rsidRDefault="00905C96" w:rsidP="00905C96">
      <w:pPr>
        <w:ind w:firstLine="851"/>
        <w:jc w:val="both"/>
        <w:rPr>
          <w:bCs/>
          <w:sz w:val="24"/>
          <w:szCs w:val="24"/>
        </w:rPr>
      </w:pPr>
      <w:r w:rsidRPr="008122D6">
        <w:rPr>
          <w:bCs/>
          <w:sz w:val="24"/>
          <w:szCs w:val="24"/>
        </w:rPr>
        <w:t xml:space="preserve">2. В разделе 2 «Материалы по обоснованию </w:t>
      </w:r>
      <w:proofErr w:type="spellStart"/>
      <w:r w:rsidRPr="008122D6">
        <w:rPr>
          <w:bCs/>
          <w:sz w:val="24"/>
          <w:szCs w:val="24"/>
        </w:rPr>
        <w:t>расчетных</w:t>
      </w:r>
      <w:proofErr w:type="spellEnd"/>
      <w:r w:rsidRPr="008122D6">
        <w:rPr>
          <w:bCs/>
          <w:sz w:val="24"/>
          <w:szCs w:val="24"/>
        </w:rPr>
        <w:t xml:space="preserve"> показателей»: </w:t>
      </w:r>
    </w:p>
    <w:p w:rsidR="00905C96" w:rsidRPr="008122D6" w:rsidRDefault="00905C96" w:rsidP="00905C96">
      <w:pPr>
        <w:ind w:firstLine="851"/>
        <w:jc w:val="both"/>
        <w:rPr>
          <w:bCs/>
          <w:sz w:val="24"/>
          <w:szCs w:val="24"/>
        </w:rPr>
      </w:pPr>
      <w:r w:rsidRPr="008122D6">
        <w:rPr>
          <w:bCs/>
          <w:sz w:val="24"/>
          <w:szCs w:val="24"/>
        </w:rPr>
        <w:t xml:space="preserve">2.1. Подраздел 2.3.10 «Обоснования </w:t>
      </w:r>
      <w:proofErr w:type="spellStart"/>
      <w:r w:rsidRPr="008122D6">
        <w:rPr>
          <w:bCs/>
          <w:sz w:val="24"/>
          <w:szCs w:val="24"/>
        </w:rPr>
        <w:t>расчетных</w:t>
      </w:r>
      <w:proofErr w:type="spellEnd"/>
      <w:r w:rsidRPr="008122D6">
        <w:rPr>
          <w:bCs/>
          <w:sz w:val="24"/>
          <w:szCs w:val="24"/>
        </w:rPr>
        <w:t xml:space="preserve"> показателей в области утилизации и переработки коммунальных и промышленных отходов» изложить в следующей редакции:</w:t>
      </w:r>
    </w:p>
    <w:p w:rsidR="00905C96" w:rsidRPr="008122D6" w:rsidRDefault="00905C96" w:rsidP="00905C96">
      <w:pPr>
        <w:widowControl w:val="0"/>
        <w:ind w:firstLine="851"/>
        <w:jc w:val="both"/>
        <w:rPr>
          <w:b/>
          <w:sz w:val="24"/>
          <w:szCs w:val="24"/>
        </w:rPr>
      </w:pPr>
      <w:r w:rsidRPr="008122D6">
        <w:rPr>
          <w:b/>
          <w:sz w:val="24"/>
          <w:szCs w:val="24"/>
        </w:rPr>
        <w:t xml:space="preserve">«2.3.10. Обоснования </w:t>
      </w:r>
      <w:proofErr w:type="spellStart"/>
      <w:r w:rsidRPr="008122D6">
        <w:rPr>
          <w:b/>
          <w:sz w:val="24"/>
          <w:szCs w:val="24"/>
        </w:rPr>
        <w:t>расчетных</w:t>
      </w:r>
      <w:proofErr w:type="spellEnd"/>
      <w:r w:rsidRPr="008122D6">
        <w:rPr>
          <w:b/>
          <w:sz w:val="24"/>
          <w:szCs w:val="24"/>
        </w:rPr>
        <w:t xml:space="preserve"> показателей в области утилизации и переработки коммунальных и промышленных отходов: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1. В области утилизации и переработки коммунальных отходов </w:t>
      </w:r>
      <w:proofErr w:type="spellStart"/>
      <w:r w:rsidRPr="008122D6">
        <w:rPr>
          <w:sz w:val="24"/>
          <w:szCs w:val="24"/>
        </w:rPr>
        <w:t>расчетные</w:t>
      </w:r>
      <w:proofErr w:type="spellEnd"/>
      <w:r w:rsidRPr="008122D6">
        <w:rPr>
          <w:sz w:val="24"/>
          <w:szCs w:val="24"/>
        </w:rPr>
        <w:t xml:space="preserve"> показатели устанавливаются для объектов по переработке промышленных, бытовых и биологических отходов: полигонов бытовых и промышленных отходов, скотомогильников.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2. При размещении предприятий и сооружений по утилизации и переработке </w:t>
      </w:r>
      <w:proofErr w:type="spellStart"/>
      <w:r w:rsidRPr="008122D6">
        <w:rPr>
          <w:sz w:val="24"/>
          <w:szCs w:val="24"/>
        </w:rPr>
        <w:t>твердых</w:t>
      </w:r>
      <w:proofErr w:type="spellEnd"/>
      <w:r w:rsidRPr="008122D6">
        <w:rPr>
          <w:sz w:val="24"/>
          <w:szCs w:val="24"/>
        </w:rPr>
        <w:t xml:space="preserve"> коммунальных отходов необходимо обеспечивать нормативные санитарно-защитные зоны в соответствии с требованиями </w:t>
      </w:r>
      <w:hyperlink r:id="rId6" w:history="1">
        <w:r w:rsidRPr="008122D6">
          <w:rPr>
            <w:sz w:val="24"/>
            <w:szCs w:val="24"/>
          </w:rPr>
          <w:t>СанПиН 2.2.1/2.1.1.1200-03</w:t>
        </w:r>
      </w:hyperlink>
      <w:r w:rsidRPr="008122D6">
        <w:rPr>
          <w:sz w:val="24"/>
          <w:szCs w:val="24"/>
        </w:rPr>
        <w:t xml:space="preserve"> «Санитарно-защитные зоны и санитарная классификация предприятий, сооружений и иных объектов».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3. В соответствии с пунктом 4.14 СП 19.13330.2019 «Свод правил. Сельскохозяйственные предприятия. </w:t>
      </w:r>
      <w:proofErr w:type="gramStart"/>
      <w:r w:rsidRPr="008122D6">
        <w:rPr>
          <w:sz w:val="24"/>
          <w:szCs w:val="24"/>
        </w:rPr>
        <w:t xml:space="preserve">Планировочная организация земельного участка (СНиП II-97-76* Генеральные планы сельскохозяйственных предприятий)», с пунктом 6 части 3 статьи 47 Воздушного кодекса Российской Федерации, подпунктом «д» пункта 1(1) Положения о </w:t>
      </w:r>
      <w:proofErr w:type="spellStart"/>
      <w:r w:rsidRPr="008122D6">
        <w:rPr>
          <w:sz w:val="24"/>
          <w:szCs w:val="24"/>
        </w:rPr>
        <w:t>приаэродромной</w:t>
      </w:r>
      <w:proofErr w:type="spellEnd"/>
      <w:r w:rsidRPr="008122D6">
        <w:rPr>
          <w:sz w:val="24"/>
          <w:szCs w:val="24"/>
        </w:rPr>
        <w:t xml:space="preserve"> территории, </w:t>
      </w:r>
      <w:proofErr w:type="spellStart"/>
      <w:r w:rsidRPr="008122D6">
        <w:rPr>
          <w:sz w:val="24"/>
          <w:szCs w:val="24"/>
        </w:rPr>
        <w:t>утвержденного</w:t>
      </w:r>
      <w:proofErr w:type="spellEnd"/>
      <w:r w:rsidRPr="008122D6">
        <w:rPr>
          <w:sz w:val="24"/>
          <w:szCs w:val="24"/>
        </w:rPr>
        <w:t xml:space="preserve"> постановлением Правительства Российской Федерации от 02.12.2017 № 1460 запрещается размещать полигоны </w:t>
      </w:r>
      <w:proofErr w:type="spellStart"/>
      <w:r w:rsidRPr="008122D6">
        <w:rPr>
          <w:sz w:val="24"/>
          <w:szCs w:val="24"/>
        </w:rPr>
        <w:t>твердых</w:t>
      </w:r>
      <w:proofErr w:type="spellEnd"/>
      <w:r w:rsidRPr="008122D6">
        <w:rPr>
          <w:sz w:val="24"/>
          <w:szCs w:val="24"/>
        </w:rPr>
        <w:t xml:space="preserve"> коммунальных отходов как объекты, отличающиеся привлечением и массовым скоплением птиц, на расстоянии ближе 15 км от контрольной точки</w:t>
      </w:r>
      <w:proofErr w:type="gramEnd"/>
      <w:r w:rsidRPr="008122D6">
        <w:rPr>
          <w:sz w:val="24"/>
          <w:szCs w:val="24"/>
        </w:rPr>
        <w:t xml:space="preserve"> аэродрома.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4. В местных нормативах градостроительного проектирования в соответствии с правилами, указанными в СанПиН 2.2.1/2.1.1.1200-03 «Санитарно-защитные зоны и санитарная классификация предприятий, сооружений и иных объектов» и СП 127.13330.2017 «Свод правил. Полигоны по обезвреживанию и захоронению токсичных промышленных отходов. Основные положения по проектированию. СНиП 2.01.28-85.</w:t>
      </w: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5. В соответствии с правилами, указанными в СанПиН 2.2.1/2.1.1.1200-03 «Санитарно-защитные зоны и санитарная классификация предприятий, сооружений и иных объектов» и СП 127.13330.2017 «Свод правил. Полигоны по обезвреживанию и захоронению токсичных промышленных отходов. Основные положения по проектированию. СНиП 2.01.28-85» установлены требования к минимальным расстояниям до участков захоронения токсичных промышленных отходов</w:t>
      </w:r>
      <w:proofErr w:type="gramStart"/>
      <w:r w:rsidRPr="008122D6">
        <w:rPr>
          <w:sz w:val="24"/>
          <w:szCs w:val="24"/>
        </w:rPr>
        <w:t>.»</w:t>
      </w:r>
      <w:proofErr w:type="gramEnd"/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 </w:t>
      </w:r>
    </w:p>
    <w:p w:rsidR="00905C96" w:rsidRPr="008122D6" w:rsidRDefault="00905C96" w:rsidP="00905C96">
      <w:pPr>
        <w:ind w:firstLine="851"/>
        <w:jc w:val="both"/>
        <w:rPr>
          <w:bCs/>
          <w:sz w:val="24"/>
          <w:szCs w:val="24"/>
        </w:rPr>
      </w:pPr>
      <w:r w:rsidRPr="008122D6">
        <w:rPr>
          <w:bCs/>
          <w:sz w:val="24"/>
          <w:szCs w:val="24"/>
        </w:rPr>
        <w:t>2.2. Приложение 2 «Перечень исходных данных (в том числе нормативных правовых актов и иных документов), использованных при подготовке МНГП» изложить в следующей редакции:</w:t>
      </w:r>
    </w:p>
    <w:p w:rsidR="00905C96" w:rsidRPr="008122D6" w:rsidRDefault="00905C96" w:rsidP="00905C96">
      <w:pPr>
        <w:jc w:val="both"/>
        <w:rPr>
          <w:rFonts w:eastAsia="Calibri"/>
          <w:b/>
          <w:sz w:val="24"/>
          <w:szCs w:val="24"/>
          <w:lang w:eastAsia="en-US"/>
        </w:rPr>
      </w:pPr>
      <w:r w:rsidRPr="008122D6">
        <w:rPr>
          <w:rFonts w:eastAsia="Calibri"/>
          <w:b/>
          <w:sz w:val="24"/>
          <w:szCs w:val="24"/>
          <w:lang w:eastAsia="en-US"/>
        </w:rPr>
        <w:t>«ПРИЛОЖЕНИЕ 2. Перечень исходных данных (в том числе нормативных правовых актов и иных документов),  использованных при подготовке МНГП</w:t>
      </w:r>
    </w:p>
    <w:p w:rsidR="00905C96" w:rsidRPr="008122D6" w:rsidRDefault="00905C96" w:rsidP="00905C96">
      <w:pPr>
        <w:ind w:firstLine="851"/>
        <w:jc w:val="center"/>
        <w:rPr>
          <w:rFonts w:eastAsia="Calibri"/>
          <w:sz w:val="24"/>
          <w:szCs w:val="24"/>
          <w:lang w:eastAsia="en-US"/>
        </w:rPr>
      </w:pPr>
    </w:p>
    <w:p w:rsidR="00905C96" w:rsidRPr="008122D6" w:rsidRDefault="00905C96" w:rsidP="00905C96">
      <w:pPr>
        <w:widowControl w:val="0"/>
        <w:ind w:firstLine="851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В МНГП использованы ссылки на </w:t>
      </w:r>
      <w:hyperlink w:anchor="P3925" w:history="1">
        <w:r w:rsidRPr="008122D6">
          <w:rPr>
            <w:sz w:val="24"/>
            <w:szCs w:val="24"/>
          </w:rPr>
          <w:t>нормативные правовые акты</w:t>
        </w:r>
      </w:hyperlink>
      <w:r w:rsidRPr="008122D6">
        <w:rPr>
          <w:sz w:val="24"/>
          <w:szCs w:val="24"/>
        </w:rPr>
        <w:t>, нормативно-технические документы и стандарты Российской Федерации: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Конституция Российской Федерации;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Земельный кодекс Российской Федерации;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Градостроительный кодекс Российской Федерации;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Водный кодекс Российской Федерации;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Кодекс внутреннего водного транспорта Российской Федерации;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Воздушный кодекс Российской Федерации;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Лесной кодекс Российской Федерации;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Жилищный кодекс Российской Федерации;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10.01.2002 № 7-ФЗ «Об охране окружающей среды»;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03.03.1995 № 27-ФЗ «О внесении изменений и дополнений  в Закон Российской Федерации «О недрах»;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14.03.1995 № 33-ФЗ «Об особо охраняемых природных территориях»;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23.11.1995 № 174-ФЗ «Об экологической экспертизе»;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12.01.1996 № 8-ФЗ «О погребении и похоронном деле»;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30.03.1999 № 52-ФЗ «О санитарно-эпидемиологическом благополучии населения»;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Федеральный закон от 04.09.1999 № 96-ФЗ «Об охране атмосферного воздуха»; 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27.12.2002 № 184-ФЗ «О техническом регулировании»;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30.12.2009 № 384-ФЗ «Технический регламент о безопасности зданий и сооружений»;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22.07.2008 № 123-ФЗ «Технический регламент о требованиях пожарной безопасности»;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21.07.1997 № 116-ФЗ «О промышленной безопасности опасных производственных объектов»;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10.12.1995 № 196-ФЗ «О безопасности дорожного движения»;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10.01.2003 № 17-ФЗ «О железнодорожном транспорте в Российской Федерации»;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31.03.1999 № 69-ФЗ «О газоснабжении в Российской Федерации»;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Федеральный закон от 27.07.2010 № 190-ФЗ «О теплоснабжении»;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  <w:lang w:eastAsia="en-US"/>
        </w:rPr>
        <w:t>-</w:t>
      </w:r>
      <w:r w:rsidRPr="008122D6">
        <w:rPr>
          <w:rFonts w:eastAsia="Calibri"/>
          <w:sz w:val="24"/>
          <w:szCs w:val="24"/>
        </w:rPr>
        <w:t xml:space="preserve"> Федеральный закон от 26.03.2003 № 35-ФЗ «Об электроэнергетике»;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</w:rPr>
        <w:t xml:space="preserve">- </w:t>
      </w:r>
      <w:r w:rsidRPr="008122D6">
        <w:rPr>
          <w:rFonts w:eastAsia="Calibri"/>
          <w:sz w:val="24"/>
          <w:szCs w:val="24"/>
          <w:lang w:eastAsia="en-US"/>
        </w:rPr>
        <w:t>Федеральный закон от 28.12.2013 № 442-ФЗ «Об основах социального обслуживания граждан в Российской Федерации»;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</w:rPr>
        <w:t>- Федеральный закон от 01.12.2014 № 419-ФЗ (ред. от 29.12.2015)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</w:rPr>
        <w:t>- Федеральный закон от 28.06.2014 № 172-ФЗ «О стратегическом планировании в Российской Федерации»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</w:t>
      </w:r>
      <w:proofErr w:type="spellStart"/>
      <w:r w:rsidRPr="008122D6">
        <w:rPr>
          <w:rFonts w:eastAsia="Calibri"/>
          <w:sz w:val="24"/>
          <w:szCs w:val="24"/>
          <w:lang w:eastAsia="en-US"/>
        </w:rPr>
        <w:t>утвержденные</w:t>
      </w:r>
      <w:proofErr w:type="spellEnd"/>
      <w:r w:rsidRPr="008122D6">
        <w:rPr>
          <w:rFonts w:eastAsia="Calibri"/>
          <w:sz w:val="24"/>
          <w:szCs w:val="24"/>
          <w:lang w:eastAsia="en-US"/>
        </w:rPr>
        <w:t xml:space="preserve"> приказом </w:t>
      </w:r>
      <w:proofErr w:type="spellStart"/>
      <w:r w:rsidRPr="008122D6">
        <w:rPr>
          <w:rFonts w:eastAsia="Calibri"/>
          <w:sz w:val="24"/>
          <w:szCs w:val="24"/>
          <w:lang w:eastAsia="en-US"/>
        </w:rPr>
        <w:t>Минспорта</w:t>
      </w:r>
      <w:proofErr w:type="spellEnd"/>
      <w:r w:rsidRPr="008122D6">
        <w:rPr>
          <w:rFonts w:eastAsia="Calibri"/>
          <w:sz w:val="24"/>
          <w:szCs w:val="24"/>
          <w:lang w:eastAsia="en-US"/>
        </w:rPr>
        <w:t xml:space="preserve"> России от 21.03.2018 № 244; 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Методические рекомендации о применении нормативов и норм ресурсной обеспеченности населения в сфере здравоохранения, </w:t>
      </w:r>
      <w:proofErr w:type="spellStart"/>
      <w:r w:rsidRPr="008122D6">
        <w:rPr>
          <w:rFonts w:eastAsia="Calibri"/>
          <w:sz w:val="24"/>
          <w:szCs w:val="24"/>
          <w:lang w:eastAsia="en-US"/>
        </w:rPr>
        <w:t>утвержденные</w:t>
      </w:r>
      <w:proofErr w:type="spellEnd"/>
      <w:r w:rsidRPr="008122D6">
        <w:rPr>
          <w:rFonts w:eastAsia="Calibri"/>
          <w:sz w:val="24"/>
          <w:szCs w:val="24"/>
          <w:lang w:eastAsia="en-US"/>
        </w:rPr>
        <w:t xml:space="preserve"> приказом Минздрава России от 20.04.2018 № 182;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  <w:lang w:eastAsia="en-US"/>
        </w:rPr>
        <w:t>- 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</w:t>
      </w:r>
      <w:r w:rsidRPr="008122D6">
        <w:rPr>
          <w:rFonts w:eastAsia="Calibri"/>
          <w:sz w:val="24"/>
          <w:szCs w:val="24"/>
        </w:rPr>
        <w:t xml:space="preserve"> и нормативов потребления коммунальных ресурсов в целях содержания общего имущества в многоквартирном доме</w:t>
      </w:r>
      <w:r w:rsidRPr="008122D6">
        <w:rPr>
          <w:rFonts w:eastAsia="Calibri"/>
          <w:sz w:val="24"/>
          <w:szCs w:val="24"/>
          <w:lang w:eastAsia="en-US"/>
        </w:rPr>
        <w:t>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приказ Минздрава России от 27.02.2016 №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приказ Минсельхоза России от 26.10.2020 № 626 «Об утверждении Ветеринарных правил перемещения, хранения, переработки и утилизации биологических отходов»;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приказ МЧС России от 30.03.2020 № 225 «Об утверждении свода правил СП 8.13130 «Системы противопожарной защиты. Наружное противопожарное водоснабжение. Требования пожарной безопасности».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ГОСТ </w:t>
      </w:r>
      <w:proofErr w:type="gramStart"/>
      <w:r w:rsidRPr="008122D6">
        <w:rPr>
          <w:rFonts w:eastAsia="Calibri"/>
          <w:sz w:val="24"/>
          <w:szCs w:val="24"/>
          <w:lang w:eastAsia="en-US"/>
        </w:rPr>
        <w:t>Р</w:t>
      </w:r>
      <w:proofErr w:type="gramEnd"/>
      <w:r w:rsidRPr="008122D6">
        <w:rPr>
          <w:rFonts w:eastAsia="Calibri"/>
          <w:sz w:val="24"/>
          <w:szCs w:val="24"/>
          <w:lang w:eastAsia="en-US"/>
        </w:rPr>
        <w:t xml:space="preserve"> 52880-2007. Национальный стандарт Российской Федерации. Социальное обслуживание населения. Типы учреждений социального обслуживания граждан пожилого возраста и инвалидов;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ГОСТ </w:t>
      </w:r>
      <w:proofErr w:type="gramStart"/>
      <w:r w:rsidRPr="008122D6">
        <w:rPr>
          <w:rFonts w:eastAsia="Calibri"/>
          <w:sz w:val="24"/>
          <w:szCs w:val="24"/>
          <w:lang w:eastAsia="en-US"/>
        </w:rPr>
        <w:t>Р</w:t>
      </w:r>
      <w:proofErr w:type="gramEnd"/>
      <w:r w:rsidRPr="008122D6">
        <w:rPr>
          <w:rFonts w:eastAsia="Calibri"/>
          <w:sz w:val="24"/>
          <w:szCs w:val="24"/>
          <w:lang w:eastAsia="en-US"/>
        </w:rPr>
        <w:t xml:space="preserve"> 52492-2005. Национальный стандарт Российской Федерации. Услуги бытовые. Социальные нормы и нормативы к услугам. Общие требования;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ГОСТ 33150-2014 Дороги автомобильные общего пользования. Проектирование пешеходных и велосипедных дорожек. Общие требования;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42.13330.2016 «Градостроительство. Планировка и застройка городских и сельских поселений. Актуализированная редакция СНиП 2.07.01-89*»;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124.13330.2012 «Тепловые сети. Актуализированная редакция СНиП 41-02-2003»;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42-101-2003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43.13330.2012 «Сооружения промышленных предприятий. Актуализированная редакция СНиП 2.09.03-85»;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СП 4.13130.2013 «Системы противопожарной защиты. Ограничение распространения пожара на объектах защиты. Требования к </w:t>
      </w:r>
      <w:proofErr w:type="spellStart"/>
      <w:r w:rsidRPr="008122D6">
        <w:rPr>
          <w:rFonts w:eastAsia="Calibri"/>
          <w:sz w:val="24"/>
          <w:szCs w:val="24"/>
          <w:lang w:eastAsia="en-US"/>
        </w:rPr>
        <w:t>объемно</w:t>
      </w:r>
      <w:proofErr w:type="spellEnd"/>
      <w:r w:rsidRPr="008122D6">
        <w:rPr>
          <w:rFonts w:eastAsia="Calibri"/>
          <w:sz w:val="24"/>
          <w:szCs w:val="24"/>
          <w:lang w:eastAsia="en-US"/>
        </w:rPr>
        <w:t>-планировочным и конструктивным решениям»;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</w:rPr>
        <w:t>- СП 160.1325800.2014 «Здания и комплексы многофункциональные. Правила проектирования»;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</w:rPr>
        <w:t>- СП 152.13330.2018 «Здания федеральных судов. Правила проектирования»;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</w:rPr>
        <w:t>- СП 228.1325800.2014 «Здания и сооружения следственных органов. Правила проектирования;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</w:rPr>
        <w:t>- СП 257.1325800.2020 «Здания гостиниц. Правила проектирования»;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158.13330.2014. Свод правил. Здания и помещения медицинских организаций. Правила проектирования;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</w:rPr>
        <w:t>- СП 118.13330.2022 «Общественные здания и сооружения. СНиП 31-06-2009»;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</w:rPr>
        <w:t>- СП 113.13330.2016 «Стоянки автомобилей. Актуализированная редакция СНиП 21-02-99*»;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50.13330.2012 «Тепловая защита зданий. Актуализированная редакция СНиП 23-02-2003»;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89.13330.2016 «Котельные установки. Актуализированная редакция СНиП II-35-76»;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  <w:lang w:eastAsia="en-US"/>
        </w:rPr>
        <w:t xml:space="preserve"> - СП 62.13330.2011* «Газораспределительные системы. Актуализированная редакция СНиП 42-01-2002.</w:t>
      </w:r>
      <w:r w:rsidRPr="008122D6">
        <w:rPr>
          <w:rFonts w:eastAsia="Calibri"/>
          <w:sz w:val="24"/>
          <w:szCs w:val="24"/>
        </w:rPr>
        <w:t xml:space="preserve"> С изменением № 1»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98.13330.2018 «Трамвайные и троллейбусные линии. СНиП 2.05.09-90»;</w:t>
      </w:r>
    </w:p>
    <w:p w:rsidR="00905C96" w:rsidRPr="008122D6" w:rsidRDefault="00905C96" w:rsidP="00905C96">
      <w:pPr>
        <w:adjustRightInd w:val="0"/>
        <w:ind w:firstLine="567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</w:t>
      </w:r>
      <w:r w:rsidRPr="008122D6">
        <w:rPr>
          <w:rFonts w:eastAsia="Calibri"/>
          <w:sz w:val="24"/>
          <w:szCs w:val="24"/>
        </w:rPr>
        <w:t>СП 31-115-2006. Открытые плоскостные физкультурно-спортивные сооружения;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31-112-2004. Физкультурно-спортивные залы. Часть 1. Часть 2;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31-113-2004. Бассейны для плавания;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59.13330.2020 «Доступность зданий и сооружений для маломобильных групп населения. СНиП 35-01-2001»;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СП 35-101-2001. Проектирование зданий и сооружений с </w:t>
      </w:r>
      <w:proofErr w:type="spellStart"/>
      <w:r w:rsidRPr="008122D6">
        <w:rPr>
          <w:rFonts w:eastAsia="Calibri"/>
          <w:sz w:val="24"/>
          <w:szCs w:val="24"/>
          <w:lang w:eastAsia="en-US"/>
        </w:rPr>
        <w:t>учетом</w:t>
      </w:r>
      <w:proofErr w:type="spellEnd"/>
      <w:r w:rsidRPr="008122D6">
        <w:rPr>
          <w:rFonts w:eastAsia="Calibri"/>
          <w:sz w:val="24"/>
          <w:szCs w:val="24"/>
          <w:lang w:eastAsia="en-US"/>
        </w:rPr>
        <w:t xml:space="preserve"> доступности для маломобильных групп населения. Общие положения;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35-102-2001. Жилая среда с планировочными элементами, доступными инвалидам;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31-102-99. Требования доступности общественных зданий и сооружений для инвалидов и других маломобильных посетителей;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35-103-2001. Общественные здания и сооружения, доступные маломобильным посетителям;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  <w:lang w:eastAsia="en-US"/>
        </w:rPr>
        <w:t xml:space="preserve"> - РДС 35-201-99 «</w:t>
      </w:r>
      <w:r w:rsidRPr="008122D6">
        <w:rPr>
          <w:rFonts w:eastAsia="Calibri"/>
          <w:sz w:val="24"/>
          <w:szCs w:val="24"/>
        </w:rPr>
        <w:t>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инфраструктуры»;</w:t>
      </w:r>
    </w:p>
    <w:p w:rsidR="00905C96" w:rsidRPr="008122D6" w:rsidRDefault="00905C96" w:rsidP="00905C96">
      <w:pPr>
        <w:adjustRightInd w:val="0"/>
        <w:ind w:firstLine="567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</w:rPr>
        <w:t xml:space="preserve"> - СП 60.13330.2020 «Отопление, вентиляция и кондиционирование воздуха. СНиП 41-01-2003»;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54.13330.2022 «Здания жилые многоквартирные. СНиП 31-01-2003»;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165.1325800.2014 «Инженерно-технические мероприятия по гражданской обороне. Актуализированная редакция СНиП 2.01.51-90»;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78.13330.2012 «Автомобильные дороги. Актуализированная редакция СНиП 3.06.03-85»;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113.13330.2016 «Стоянки автомобилей. Актуализированная редакция СНиП 21-02-99*»;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113.13330.2016 «Стоянки автомобилей. Актуализированная редакция СНиП 21-02-99*»;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58.13330.2019 «Гидротехнические сооружения. Основные положения. СНиП 33-01-2003»;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11.13130.2009 «Места дислокации подразделений пожарной охраны. Порядок и методика определения»;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118.13330.2022 «Общественные здания и сооружения. СНиП 31-06-2009»;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115.13330.2016 «Геофизика опасных природных воздействий. Актуализированная редакция СНиП 22-01-95»;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60.13330.2020 «Отопление, вентиляция и кондиционирование воздуха. СНиП 41-01-2003»;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 СП 60.13330.2020 «Отопление, вентиляция и кондиционирование воздуха. СНиП 41-01-2003»;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СП 396.1325800.2018 «Улицы и дороги </w:t>
      </w:r>
      <w:proofErr w:type="spellStart"/>
      <w:r w:rsidRPr="008122D6">
        <w:rPr>
          <w:rFonts w:eastAsia="Calibri"/>
          <w:sz w:val="24"/>
          <w:szCs w:val="24"/>
          <w:lang w:eastAsia="en-US"/>
        </w:rPr>
        <w:t>населенных</w:t>
      </w:r>
      <w:proofErr w:type="spellEnd"/>
      <w:r w:rsidRPr="008122D6">
        <w:rPr>
          <w:rFonts w:eastAsia="Calibri"/>
          <w:sz w:val="24"/>
          <w:szCs w:val="24"/>
          <w:lang w:eastAsia="en-US"/>
        </w:rPr>
        <w:t xml:space="preserve"> пунктов. Правила градостроительного проектирования»;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19.13330.2019 «Сельскохозяйственные предприятия. Планировочная организация земельного участка (СНиП II-97-76* Генеральные планы сельскохозяйственных предприятий)»;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СанПиН 2.1.4.1110-02. Зоны санитарной охраны источников водоснабжения и водопроводов питьевого назначения; 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СанПиН 2.2.1/2.1.1.1200-03. Санитарно-защитные зоны и санитарная классификация предприятий, сооружений и иных объектов; 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СП 2.4.3648-20 «Санитарно-эпидемиологические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8122D6">
        <w:rPr>
          <w:rFonts w:eastAsia="Calibri"/>
          <w:sz w:val="24"/>
          <w:szCs w:val="24"/>
          <w:lang w:eastAsia="en-US"/>
        </w:rPr>
        <w:t>молодежи</w:t>
      </w:r>
      <w:proofErr w:type="spellEnd"/>
      <w:r w:rsidRPr="008122D6">
        <w:rPr>
          <w:rFonts w:eastAsia="Calibri"/>
          <w:sz w:val="24"/>
          <w:szCs w:val="24"/>
          <w:lang w:eastAsia="en-US"/>
        </w:rPr>
        <w:t xml:space="preserve">»; 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СП 127.13330.2017 «Полигоны по обезвреживанию и захоронению токсичных промышленных отходов. Основные положения по проектированию. СНиП 2.01.28-85»;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СанПиН 2.3/2.4.3590-20 «Санитарно-эпидемиологические требования к организации общественного питания населения»;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Ветеринарные правила перемещения, хранения, переработки и утилизации биологических отходов, </w:t>
      </w:r>
      <w:proofErr w:type="spellStart"/>
      <w:r w:rsidRPr="008122D6">
        <w:rPr>
          <w:rFonts w:eastAsia="Calibri"/>
          <w:sz w:val="24"/>
          <w:szCs w:val="24"/>
          <w:lang w:eastAsia="en-US"/>
        </w:rPr>
        <w:t>утвержденные</w:t>
      </w:r>
      <w:proofErr w:type="spellEnd"/>
      <w:r w:rsidRPr="008122D6">
        <w:rPr>
          <w:rFonts w:eastAsia="Calibri"/>
          <w:sz w:val="24"/>
          <w:szCs w:val="24"/>
          <w:lang w:eastAsia="en-US"/>
        </w:rPr>
        <w:t xml:space="preserve"> приказом Минсельхоза России от 26.10.2020 № 626;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Методические рекомендации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 (согласованы заместителем Министра транспорта Российской Федерации 24.07.2018).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Основные региональные законы и нормативные правовые акты в сфере градостроительной деятельности: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Закон Калужской области от 04.10.2004 № 344-ОЗ «О градостроительной деятельности в Калужской области»;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Инструкция по проектированию городских электрических сетей РД 34.20.185-94 (изменения и дополнения 1999 г.);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ОСТ 218.1.002-2003 «Автобусные остановки на автомобильных дорогах. Общие технические требования»;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</w:t>
      </w:r>
      <w:hyperlink r:id="rId7" w:history="1">
        <w:r w:rsidRPr="008122D6">
          <w:rPr>
            <w:rFonts w:eastAsia="Calibri"/>
            <w:sz w:val="24"/>
            <w:szCs w:val="24"/>
            <w:lang w:eastAsia="en-US"/>
          </w:rPr>
          <w:t>Концепцией</w:t>
        </w:r>
      </w:hyperlink>
      <w:r w:rsidRPr="008122D6">
        <w:rPr>
          <w:rFonts w:eastAsia="Calibri"/>
          <w:sz w:val="24"/>
          <w:szCs w:val="24"/>
          <w:lang w:eastAsia="en-US"/>
        </w:rPr>
        <w:t xml:space="preserve"> развития дополнительного образования детей, </w:t>
      </w:r>
      <w:proofErr w:type="spellStart"/>
      <w:r w:rsidRPr="008122D6">
        <w:rPr>
          <w:rFonts w:eastAsia="Calibri"/>
          <w:sz w:val="24"/>
          <w:szCs w:val="24"/>
          <w:lang w:eastAsia="en-US"/>
        </w:rPr>
        <w:t>утвержденной</w:t>
      </w:r>
      <w:proofErr w:type="spellEnd"/>
      <w:r w:rsidRPr="008122D6">
        <w:rPr>
          <w:rFonts w:eastAsia="Calibri"/>
          <w:sz w:val="24"/>
          <w:szCs w:val="24"/>
          <w:lang w:eastAsia="en-US"/>
        </w:rPr>
        <w:t xml:space="preserve"> распоряжением Правительства РФ от 04.09.2014 № 1726-р;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- Приказ управления архитектуры и градостроительства Калужской области от 17.07.2015 № 59 «Об утверждении региональных нормативов градостроительного проектирования Калужской области»;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Закон Калужской области от </w:t>
      </w:r>
      <w:r w:rsidRPr="008122D6">
        <w:rPr>
          <w:rFonts w:eastAsia="Calibri"/>
          <w:sz w:val="24"/>
          <w:szCs w:val="24"/>
        </w:rPr>
        <w:t xml:space="preserve">22.12.1997 № 21-ОЗ </w:t>
      </w:r>
      <w:r w:rsidRPr="008122D6">
        <w:rPr>
          <w:rFonts w:eastAsia="Calibri"/>
          <w:sz w:val="24"/>
          <w:szCs w:val="24"/>
          <w:lang w:eastAsia="en-US"/>
        </w:rPr>
        <w:t>«О защите населения и территории Калужской области от чрезвычайных ситуаций природного и техногенного характера»;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 - Закон Калужской области </w:t>
      </w:r>
      <w:r w:rsidRPr="008122D6">
        <w:rPr>
          <w:rFonts w:eastAsia="Calibri"/>
          <w:sz w:val="24"/>
          <w:szCs w:val="24"/>
        </w:rPr>
        <w:t xml:space="preserve">от 22.05.2001 № 36-ОЗ </w:t>
      </w:r>
      <w:r w:rsidRPr="008122D6">
        <w:rPr>
          <w:rFonts w:eastAsia="Calibri"/>
          <w:sz w:val="24"/>
          <w:szCs w:val="24"/>
          <w:lang w:eastAsia="en-US"/>
        </w:rPr>
        <w:t>«О пожарной безопасности в Калужской области»;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</w:rPr>
        <w:t>- Постановление Правительства Калужской области от 31.01.2019 № 53 «Об утверждении государственной программы Калужской области «Развитие физической культуры и спорта в Калужской области»;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</w:rPr>
        <w:t xml:space="preserve"> - Постановление Правительства Калужской области от 29.01.2019 № 38 (ред. от 13.01.2021) «Об утверждении государственной программы Калужской области «Развитие общего и дополнительного образования в Калужской области»;</w:t>
      </w:r>
    </w:p>
    <w:p w:rsidR="00905C96" w:rsidRPr="008122D6" w:rsidRDefault="00905C96" w:rsidP="00905C96">
      <w:pPr>
        <w:adjustRightInd w:val="0"/>
        <w:ind w:firstLine="567"/>
        <w:jc w:val="both"/>
        <w:rPr>
          <w:rFonts w:eastAsia="Calibri"/>
          <w:sz w:val="24"/>
          <w:szCs w:val="24"/>
        </w:rPr>
      </w:pPr>
      <w:r w:rsidRPr="008122D6">
        <w:rPr>
          <w:rFonts w:eastAsia="Calibri"/>
          <w:sz w:val="24"/>
          <w:szCs w:val="24"/>
        </w:rPr>
        <w:t xml:space="preserve">- Приказ Министерства строительства и жилищно-коммунального хозяйства Калужской обл. от 24.11.2017 № 501 «Об установлении нормативов накопления </w:t>
      </w:r>
      <w:proofErr w:type="spellStart"/>
      <w:r w:rsidRPr="008122D6">
        <w:rPr>
          <w:rFonts w:eastAsia="Calibri"/>
          <w:sz w:val="24"/>
          <w:szCs w:val="24"/>
        </w:rPr>
        <w:t>твердых</w:t>
      </w:r>
      <w:proofErr w:type="spellEnd"/>
      <w:r w:rsidRPr="008122D6">
        <w:rPr>
          <w:rFonts w:eastAsia="Calibri"/>
          <w:sz w:val="24"/>
          <w:szCs w:val="24"/>
        </w:rPr>
        <w:t xml:space="preserve"> коммунальных отходов на территории Калужской области»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>Местные нормативные правовые акты: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Устав муниципального образования «Город Обнинск», </w:t>
      </w:r>
      <w:proofErr w:type="spellStart"/>
      <w:r w:rsidRPr="008122D6">
        <w:rPr>
          <w:rFonts w:eastAsia="Calibri"/>
          <w:sz w:val="24"/>
          <w:szCs w:val="24"/>
          <w:lang w:eastAsia="en-US"/>
        </w:rPr>
        <w:t>утвержденный</w:t>
      </w:r>
      <w:proofErr w:type="spellEnd"/>
      <w:r w:rsidRPr="008122D6">
        <w:rPr>
          <w:rFonts w:eastAsia="Calibri"/>
          <w:sz w:val="24"/>
          <w:szCs w:val="24"/>
          <w:lang w:eastAsia="en-US"/>
        </w:rPr>
        <w:t xml:space="preserve"> Решением Обнинского городского Собрания от 04.07.2006 № 01-24;</w:t>
      </w:r>
    </w:p>
    <w:p w:rsidR="00905C96" w:rsidRPr="008122D6" w:rsidRDefault="00905C96" w:rsidP="00905C96">
      <w:pPr>
        <w:widowControl w:val="0"/>
        <w:ind w:firstLine="567"/>
        <w:jc w:val="both"/>
        <w:rPr>
          <w:sz w:val="24"/>
          <w:szCs w:val="24"/>
        </w:rPr>
      </w:pPr>
      <w:r w:rsidRPr="008122D6">
        <w:rPr>
          <w:sz w:val="24"/>
          <w:szCs w:val="24"/>
        </w:rPr>
        <w:t xml:space="preserve">- Генеральный </w:t>
      </w:r>
      <w:hyperlink r:id="rId8" w:history="1">
        <w:r w:rsidRPr="008122D6">
          <w:rPr>
            <w:sz w:val="24"/>
            <w:szCs w:val="24"/>
          </w:rPr>
          <w:t>план</w:t>
        </w:r>
      </w:hyperlink>
      <w:r w:rsidRPr="008122D6">
        <w:rPr>
          <w:sz w:val="24"/>
          <w:szCs w:val="24"/>
        </w:rPr>
        <w:t xml:space="preserve"> муниципального образования «Город Обнинск»;</w:t>
      </w:r>
    </w:p>
    <w:p w:rsidR="00905C96" w:rsidRPr="008122D6" w:rsidRDefault="00905C96" w:rsidP="00905C96">
      <w:pPr>
        <w:widowControl w:val="0"/>
        <w:ind w:firstLine="567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- проекты планировки территории;</w:t>
      </w:r>
    </w:p>
    <w:p w:rsidR="00905C96" w:rsidRPr="008122D6" w:rsidRDefault="00905C96" w:rsidP="00905C96">
      <w:pPr>
        <w:widowControl w:val="0"/>
        <w:ind w:firstLine="567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- муниципальные программы;</w:t>
      </w:r>
    </w:p>
    <w:p w:rsidR="00905C96" w:rsidRPr="008122D6" w:rsidRDefault="00905C96" w:rsidP="00905C96">
      <w:pPr>
        <w:widowControl w:val="0"/>
        <w:ind w:firstLine="567"/>
        <w:jc w:val="both"/>
        <w:rPr>
          <w:sz w:val="24"/>
          <w:szCs w:val="24"/>
        </w:rPr>
      </w:pPr>
      <w:r w:rsidRPr="008122D6">
        <w:rPr>
          <w:sz w:val="24"/>
          <w:szCs w:val="24"/>
        </w:rPr>
        <w:t>- стратегия социально-экономического развития города Обнинска как наукограда Российской Федерации на 2017-2025 годы;</w:t>
      </w:r>
    </w:p>
    <w:p w:rsidR="00905C96" w:rsidRPr="008122D6" w:rsidRDefault="00905C96" w:rsidP="00905C96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122D6">
        <w:rPr>
          <w:rFonts w:eastAsia="Calibri"/>
          <w:sz w:val="24"/>
          <w:szCs w:val="24"/>
          <w:lang w:eastAsia="en-US"/>
        </w:rPr>
        <w:t xml:space="preserve">- </w:t>
      </w:r>
      <w:hyperlink r:id="rId9" w:history="1">
        <w:r w:rsidRPr="008122D6">
          <w:rPr>
            <w:rFonts w:eastAsia="Calibri"/>
            <w:sz w:val="24"/>
            <w:szCs w:val="24"/>
            <w:lang w:eastAsia="en-US"/>
          </w:rPr>
          <w:t>Положение</w:t>
        </w:r>
      </w:hyperlink>
      <w:r w:rsidRPr="008122D6">
        <w:rPr>
          <w:rFonts w:eastAsia="Calibri"/>
          <w:sz w:val="24"/>
          <w:szCs w:val="24"/>
          <w:lang w:eastAsia="en-US"/>
        </w:rPr>
        <w:t xml:space="preserve"> о составе, порядке подготовки и утверждения местных нормативов градостроительного проектирования муниципального образования «Город Обнинск», </w:t>
      </w:r>
      <w:proofErr w:type="spellStart"/>
      <w:r w:rsidRPr="008122D6">
        <w:rPr>
          <w:rFonts w:eastAsia="Calibri"/>
          <w:sz w:val="24"/>
          <w:szCs w:val="24"/>
          <w:lang w:eastAsia="en-US"/>
        </w:rPr>
        <w:t>утвержденное</w:t>
      </w:r>
      <w:proofErr w:type="spellEnd"/>
      <w:r w:rsidRPr="008122D6">
        <w:rPr>
          <w:rFonts w:eastAsia="Calibri"/>
          <w:sz w:val="24"/>
          <w:szCs w:val="24"/>
          <w:lang w:eastAsia="en-US"/>
        </w:rPr>
        <w:t xml:space="preserve"> постановлением Администрации города Обнинска от 05.09.2017 № 1411-п.»</w:t>
      </w:r>
    </w:p>
    <w:p w:rsidR="00905C96" w:rsidRPr="008122D6" w:rsidRDefault="00905C96" w:rsidP="00905C96">
      <w:pPr>
        <w:widowControl w:val="0"/>
        <w:jc w:val="both"/>
        <w:rPr>
          <w:sz w:val="24"/>
          <w:szCs w:val="24"/>
        </w:rPr>
      </w:pPr>
    </w:p>
    <w:p w:rsidR="00905C96" w:rsidRPr="008122D6" w:rsidRDefault="00905C96" w:rsidP="00905C96">
      <w:pPr>
        <w:ind w:firstLine="539"/>
        <w:jc w:val="both"/>
        <w:rPr>
          <w:bCs/>
          <w:sz w:val="24"/>
          <w:szCs w:val="24"/>
        </w:rPr>
      </w:pPr>
      <w:r w:rsidRPr="008122D6">
        <w:rPr>
          <w:bCs/>
          <w:sz w:val="24"/>
          <w:szCs w:val="24"/>
        </w:rPr>
        <w:t>Решение</w:t>
      </w:r>
      <w:r w:rsidRPr="008122D6">
        <w:rPr>
          <w:sz w:val="24"/>
          <w:szCs w:val="24"/>
        </w:rPr>
        <w:t xml:space="preserve"> вступает в силу со дня официального опубликования. </w:t>
      </w:r>
    </w:p>
    <w:p w:rsidR="00905C96" w:rsidRPr="008122D6" w:rsidRDefault="00905C96" w:rsidP="00905C96">
      <w:pPr>
        <w:ind w:firstLine="540"/>
        <w:jc w:val="both"/>
        <w:rPr>
          <w:sz w:val="24"/>
          <w:szCs w:val="24"/>
        </w:rPr>
      </w:pPr>
    </w:p>
    <w:p w:rsidR="00905C96" w:rsidRDefault="00905C96" w:rsidP="00905C96">
      <w:pPr>
        <w:ind w:firstLine="540"/>
        <w:jc w:val="both"/>
        <w:rPr>
          <w:sz w:val="24"/>
          <w:szCs w:val="24"/>
        </w:rPr>
      </w:pPr>
    </w:p>
    <w:p w:rsidR="00905C96" w:rsidRPr="008122D6" w:rsidRDefault="00905C96" w:rsidP="00905C96">
      <w:pPr>
        <w:ind w:firstLine="540"/>
        <w:jc w:val="both"/>
        <w:rPr>
          <w:sz w:val="24"/>
          <w:szCs w:val="24"/>
        </w:rPr>
      </w:pPr>
    </w:p>
    <w:p w:rsidR="00905C96" w:rsidRPr="008122D6" w:rsidRDefault="00905C96" w:rsidP="00905C96">
      <w:pPr>
        <w:rPr>
          <w:sz w:val="24"/>
          <w:szCs w:val="24"/>
        </w:rPr>
      </w:pPr>
      <w:r w:rsidRPr="008122D6">
        <w:rPr>
          <w:sz w:val="24"/>
          <w:szCs w:val="24"/>
        </w:rPr>
        <w:t>Глава городского самоуправления</w:t>
      </w:r>
    </w:p>
    <w:p w:rsidR="00905C96" w:rsidRPr="008122D6" w:rsidRDefault="00905C96" w:rsidP="00905C96">
      <w:pPr>
        <w:rPr>
          <w:sz w:val="24"/>
          <w:szCs w:val="24"/>
        </w:rPr>
      </w:pPr>
      <w:r w:rsidRPr="008122D6">
        <w:rPr>
          <w:sz w:val="24"/>
          <w:szCs w:val="24"/>
        </w:rPr>
        <w:t xml:space="preserve">Председатель городского собрания                                                                        Г.Ю. </w:t>
      </w:r>
      <w:proofErr w:type="spellStart"/>
      <w:r w:rsidRPr="008122D6">
        <w:rPr>
          <w:sz w:val="24"/>
          <w:szCs w:val="24"/>
        </w:rPr>
        <w:t>Артемьев</w:t>
      </w:r>
      <w:proofErr w:type="spellEnd"/>
    </w:p>
    <w:p w:rsidR="00905C96" w:rsidRPr="008122D6" w:rsidRDefault="00905C96" w:rsidP="00905C96">
      <w:pPr>
        <w:jc w:val="both"/>
        <w:rPr>
          <w:sz w:val="24"/>
          <w:szCs w:val="24"/>
        </w:rPr>
      </w:pPr>
    </w:p>
    <w:p w:rsidR="00CB5E0F" w:rsidRDefault="00CB5E0F"/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7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B76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5C96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5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5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230EBC66FCBFBDBCEC2682B411C4DEA76A50C0B000ADB5E09DD54780EA1D63F5CB41835358FD7478F7ED9N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230EBC66FCBFBDBCEDC653D2D4243EC7BF3030302088C015686092F07AB817813ED5A71388ED7D4N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0230EBC66FCBFBDBCEDC653D2D4243EC7BF8040701088C015686092F07AB817813ED5A71388ED6D4N2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230EBC66FCBFBDBCEC2682B411C4DEA76A50C0A0B01DD5409DD54780EA1D63F5CB41835358FD7468976D9N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5070</Words>
  <Characters>28902</Characters>
  <Application>Microsoft Office Word</Application>
  <DocSecurity>0</DocSecurity>
  <Lines>240</Lines>
  <Paragraphs>67</Paragraphs>
  <ScaleCrop>false</ScaleCrop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2023-10-02T08:16:00Z</dcterms:created>
  <dcterms:modified xsi:type="dcterms:W3CDTF">2023-10-02T08:17:00Z</dcterms:modified>
</cp:coreProperties>
</file>